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7BA1C1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78497A">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A20A446" w:rsidR="000622C1" w:rsidRDefault="000622C1" w:rsidP="0054056D">
                            <w:pPr>
                              <w:jc w:val="center"/>
                              <w:rPr>
                                <w:rFonts w:ascii="Book Antiqua" w:hAnsi="Book Antiqua"/>
                                <w:sz w:val="24"/>
                                <w:szCs w:val="24"/>
                              </w:rPr>
                            </w:pPr>
                            <w:r>
                              <w:rPr>
                                <w:rFonts w:ascii="Book Antiqua" w:hAnsi="Book Antiqua"/>
                                <w:sz w:val="24"/>
                                <w:szCs w:val="24"/>
                              </w:rPr>
                              <w:t>1</w:t>
                            </w:r>
                            <w:r w:rsidR="0078497A">
                              <w:rPr>
                                <w:rFonts w:ascii="Book Antiqua" w:hAnsi="Book Antiqua"/>
                                <w:sz w:val="24"/>
                                <w:szCs w:val="24"/>
                              </w:rPr>
                              <w:t>4</w:t>
                            </w:r>
                            <w:r>
                              <w:rPr>
                                <w:rFonts w:ascii="Book Antiqua" w:hAnsi="Book Antiqua"/>
                                <w:sz w:val="24"/>
                                <w:szCs w:val="24"/>
                              </w:rPr>
                              <w:t xml:space="preserve"> </w:t>
                            </w:r>
                            <w:r w:rsidR="00BA0AB3">
                              <w:rPr>
                                <w:rFonts w:ascii="Book Antiqua" w:hAnsi="Book Antiqua"/>
                                <w:sz w:val="24"/>
                                <w:szCs w:val="24"/>
                              </w:rPr>
                              <w:t>Ju</w:t>
                            </w:r>
                            <w:r w:rsidR="0078497A">
                              <w:rPr>
                                <w:rFonts w:ascii="Book Antiqua" w:hAnsi="Book Antiqua"/>
                                <w:sz w:val="24"/>
                                <w:szCs w:val="24"/>
                              </w:rPr>
                              <w:t>ly</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7BA1C12"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78497A">
                        <w:rPr>
                          <w:rFonts w:ascii="Book Antiqua" w:hAnsi="Book Antiqua"/>
                          <w:sz w:val="32"/>
                          <w:szCs w:val="32"/>
                        </w:rPr>
                        <w:t>3</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2A20A446" w:rsidR="000622C1" w:rsidRDefault="000622C1" w:rsidP="0054056D">
                      <w:pPr>
                        <w:jc w:val="center"/>
                        <w:rPr>
                          <w:rFonts w:ascii="Book Antiqua" w:hAnsi="Book Antiqua"/>
                          <w:sz w:val="24"/>
                          <w:szCs w:val="24"/>
                        </w:rPr>
                      </w:pPr>
                      <w:r>
                        <w:rPr>
                          <w:rFonts w:ascii="Book Antiqua" w:hAnsi="Book Antiqua"/>
                          <w:sz w:val="24"/>
                          <w:szCs w:val="24"/>
                        </w:rPr>
                        <w:t>1</w:t>
                      </w:r>
                      <w:r w:rsidR="0078497A">
                        <w:rPr>
                          <w:rFonts w:ascii="Book Antiqua" w:hAnsi="Book Antiqua"/>
                          <w:sz w:val="24"/>
                          <w:szCs w:val="24"/>
                        </w:rPr>
                        <w:t>4</w:t>
                      </w:r>
                      <w:r>
                        <w:rPr>
                          <w:rFonts w:ascii="Book Antiqua" w:hAnsi="Book Antiqua"/>
                          <w:sz w:val="24"/>
                          <w:szCs w:val="24"/>
                        </w:rPr>
                        <w:t xml:space="preserve"> </w:t>
                      </w:r>
                      <w:r w:rsidR="00BA0AB3">
                        <w:rPr>
                          <w:rFonts w:ascii="Book Antiqua" w:hAnsi="Book Antiqua"/>
                          <w:sz w:val="24"/>
                          <w:szCs w:val="24"/>
                        </w:rPr>
                        <w:t>Ju</w:t>
                      </w:r>
                      <w:r w:rsidR="0078497A">
                        <w:rPr>
                          <w:rFonts w:ascii="Book Antiqua" w:hAnsi="Book Antiqua"/>
                          <w:sz w:val="24"/>
                          <w:szCs w:val="24"/>
                        </w:rPr>
                        <w:t>ly</w:t>
                      </w:r>
                      <w:r w:rsidR="00BA0AB3">
                        <w:rPr>
                          <w:rFonts w:ascii="Book Antiqua" w:hAnsi="Book Antiqua"/>
                          <w:sz w:val="24"/>
                          <w:szCs w:val="24"/>
                        </w:rPr>
                        <w:t xml:space="preserve">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B559B08"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71A36FCE" w14:textId="488CFC72" w:rsidR="004E1A79" w:rsidRDefault="004E1A79" w:rsidP="00144BED">
      <w:pPr>
        <w:numPr>
          <w:ilvl w:val="0"/>
          <w:numId w:val="3"/>
        </w:numPr>
        <w:ind w:right="-576"/>
        <w:rPr>
          <w:bCs/>
          <w:sz w:val="28"/>
          <w:szCs w:val="28"/>
          <w:lang w:val="fr-FR"/>
        </w:rPr>
      </w:pPr>
      <w:r>
        <w:rPr>
          <w:bCs/>
          <w:sz w:val="28"/>
          <w:szCs w:val="28"/>
          <w:lang w:val="fr-FR"/>
        </w:rPr>
        <w:t>0.5% Rule</w:t>
      </w:r>
      <w:r w:rsidR="00356B50">
        <w:rPr>
          <w:bCs/>
          <w:sz w:val="28"/>
          <w:szCs w:val="28"/>
          <w:lang w:val="fr-FR"/>
        </w:rPr>
        <w:t xml:space="preserve"> </w:t>
      </w:r>
    </w:p>
    <w:p w14:paraId="2D7173C7" w14:textId="77777777" w:rsidR="005707B2" w:rsidRDefault="005707B2" w:rsidP="005707B2">
      <w:pPr>
        <w:pStyle w:val="ListParagraph"/>
        <w:rPr>
          <w:bCs/>
          <w:sz w:val="28"/>
          <w:szCs w:val="28"/>
          <w:lang w:val="fr-FR"/>
        </w:rPr>
      </w:pPr>
    </w:p>
    <w:p w14:paraId="28826535" w14:textId="4F13D333" w:rsidR="005707B2" w:rsidRPr="005707B2" w:rsidRDefault="005707B2" w:rsidP="005707B2">
      <w:pPr>
        <w:numPr>
          <w:ilvl w:val="0"/>
          <w:numId w:val="3"/>
        </w:numPr>
        <w:ind w:right="-576"/>
        <w:rPr>
          <w:bCs/>
          <w:sz w:val="28"/>
          <w:szCs w:val="28"/>
          <w:lang w:val="en-US"/>
        </w:rPr>
      </w:pPr>
      <w:r>
        <w:rPr>
          <w:bCs/>
          <w:sz w:val="28"/>
          <w:szCs w:val="28"/>
          <w:lang w:val="en-US"/>
        </w:rPr>
        <w:t>Five per cent Rule</w:t>
      </w:r>
    </w:p>
    <w:p w14:paraId="209F4E9D" w14:textId="77777777" w:rsidR="00885112" w:rsidRDefault="00885112" w:rsidP="00885112">
      <w:pPr>
        <w:pStyle w:val="ListParagraph"/>
        <w:rPr>
          <w:bCs/>
          <w:sz w:val="28"/>
          <w:szCs w:val="28"/>
          <w:lang w:val="fr-FR"/>
        </w:rPr>
      </w:pPr>
    </w:p>
    <w:p w14:paraId="0B336126" w14:textId="42CF7E90" w:rsidR="0038106F" w:rsidRPr="00E654B7" w:rsidRDefault="009F23DF" w:rsidP="0038106F">
      <w:pPr>
        <w:numPr>
          <w:ilvl w:val="0"/>
          <w:numId w:val="3"/>
        </w:numPr>
        <w:ind w:right="-576"/>
        <w:rPr>
          <w:bCs/>
          <w:sz w:val="28"/>
          <w:szCs w:val="28"/>
          <w:lang w:val="fr-FR"/>
        </w:rPr>
      </w:pPr>
      <w:r w:rsidRPr="006723BD">
        <w:rPr>
          <w:bCs/>
          <w:sz w:val="28"/>
          <w:szCs w:val="28"/>
        </w:rPr>
        <w:t>Cost-of-living surveys</w:t>
      </w:r>
    </w:p>
    <w:p w14:paraId="18DDCA0A" w14:textId="77777777" w:rsidR="00E654B7" w:rsidRDefault="00E654B7" w:rsidP="00E654B7">
      <w:pPr>
        <w:pStyle w:val="ListParagraph"/>
        <w:rPr>
          <w:bCs/>
          <w:sz w:val="28"/>
          <w:szCs w:val="28"/>
          <w:lang w:val="fr-FR"/>
        </w:rPr>
      </w:pPr>
    </w:p>
    <w:p w14:paraId="6602EA27" w14:textId="2700DE71" w:rsidR="00E654B7" w:rsidRPr="00B440F7" w:rsidRDefault="00B440F7" w:rsidP="00B440F7">
      <w:pPr>
        <w:numPr>
          <w:ilvl w:val="0"/>
          <w:numId w:val="3"/>
        </w:numPr>
        <w:ind w:right="-576"/>
        <w:rPr>
          <w:bCs/>
          <w:sz w:val="28"/>
          <w:szCs w:val="28"/>
          <w:lang w:val="fr-FR"/>
        </w:rPr>
      </w:pPr>
      <w:r w:rsidRPr="0038106F">
        <w:rPr>
          <w:bCs/>
          <w:sz w:val="28"/>
          <w:szCs w:val="28"/>
          <w:lang w:val="en-US"/>
        </w:rPr>
        <w:t>Gap Closure Measure</w:t>
      </w:r>
    </w:p>
    <w:p w14:paraId="3D5DEFC8" w14:textId="77777777" w:rsidR="0038106F" w:rsidRPr="0038106F" w:rsidRDefault="0038106F" w:rsidP="0038106F">
      <w:pPr>
        <w:pStyle w:val="ListParagraph"/>
        <w:rPr>
          <w:bCs/>
          <w:sz w:val="28"/>
          <w:szCs w:val="28"/>
          <w:lang w:val="en-US"/>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10C899E9"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40A005AB" w14:textId="77777777" w:rsidR="00F91B70" w:rsidRDefault="00F91B70" w:rsidP="00F91B70">
      <w:pPr>
        <w:pStyle w:val="ListParagraph"/>
        <w:rPr>
          <w:bCs/>
          <w:sz w:val="28"/>
          <w:szCs w:val="28"/>
          <w:lang w:val="en-US"/>
        </w:rPr>
      </w:pPr>
    </w:p>
    <w:p w14:paraId="724AF4D8" w14:textId="105E5099" w:rsidR="00F91B70" w:rsidRPr="00F91B70" w:rsidRDefault="00F91B70" w:rsidP="00F91B70">
      <w:pPr>
        <w:numPr>
          <w:ilvl w:val="0"/>
          <w:numId w:val="3"/>
        </w:numPr>
        <w:ind w:right="-576"/>
        <w:rPr>
          <w:bCs/>
          <w:sz w:val="28"/>
          <w:szCs w:val="28"/>
        </w:rPr>
      </w:pPr>
      <w:r w:rsidRPr="00551DDE">
        <w:rPr>
          <w:bCs/>
          <w:sz w:val="28"/>
          <w:szCs w:val="28"/>
        </w:rPr>
        <w:t>Ten-Point Rule</w:t>
      </w:r>
    </w:p>
    <w:p w14:paraId="14E85F9D" w14:textId="77777777" w:rsidR="00A37A88" w:rsidRDefault="00A37A88" w:rsidP="00AE32A7">
      <w:pPr>
        <w:pStyle w:val="ListParagraph"/>
        <w:rPr>
          <w:bCs/>
          <w:sz w:val="28"/>
          <w:szCs w:val="28"/>
          <w:lang w:val="en-US"/>
        </w:rPr>
      </w:pPr>
    </w:p>
    <w:p w14:paraId="24CAD8B5" w14:textId="6D00B758" w:rsidR="00A37A88" w:rsidRPr="00A01D28" w:rsidRDefault="008661B0" w:rsidP="00A01D28">
      <w:pPr>
        <w:numPr>
          <w:ilvl w:val="0"/>
          <w:numId w:val="3"/>
        </w:numPr>
        <w:ind w:right="-576"/>
        <w:rPr>
          <w:bCs/>
          <w:sz w:val="28"/>
          <w:szCs w:val="28"/>
          <w:lang w:val="en-US"/>
        </w:rPr>
      </w:pPr>
      <w:r>
        <w:rPr>
          <w:bCs/>
          <w:sz w:val="28"/>
          <w:szCs w:val="28"/>
          <w:lang w:val="en-US"/>
        </w:rPr>
        <w:t>Notification of a c</w:t>
      </w:r>
      <w:r w:rsidR="00A37A88" w:rsidRPr="00A01D28">
        <w:rPr>
          <w:bCs/>
          <w:sz w:val="28"/>
          <w:szCs w:val="28"/>
          <w:lang w:val="en-US"/>
        </w:rPr>
        <w:t>hange in the structure of the Post Adjustment-related data published in XML format on the ICSC website</w:t>
      </w:r>
    </w:p>
    <w:p w14:paraId="7B9D0E8A" w14:textId="77777777" w:rsidR="004633F5" w:rsidRDefault="004633F5" w:rsidP="004633F5">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37CBF3AA" w14:textId="264F91AF" w:rsidR="004633F5" w:rsidRDefault="004633F5"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05DE434"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B440F7">
        <w:rPr>
          <w:b/>
          <w:sz w:val="24"/>
        </w:rPr>
        <w:t>Ju</w:t>
      </w:r>
      <w:r w:rsidR="00FE40F9">
        <w:rPr>
          <w:b/>
          <w:sz w:val="24"/>
        </w:rPr>
        <w:t>ly</w:t>
      </w:r>
      <w:r w:rsidR="00B440F7">
        <w:rPr>
          <w:b/>
          <w:sz w:val="24"/>
        </w:rPr>
        <w:t xml:space="preserve">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2AAD638E"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A5055D">
        <w:rPr>
          <w:b/>
          <w:sz w:val="24"/>
          <w:szCs w:val="24"/>
          <w:lang w:val="fr-FR"/>
        </w:rPr>
        <w:t>juillet</w:t>
      </w:r>
      <w:r w:rsidR="00A5055D" w:rsidRPr="003C2D20">
        <w:rPr>
          <w:b/>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4337584" w14:textId="77777777" w:rsidR="00822B86" w:rsidRDefault="00822B86" w:rsidP="007E3683">
      <w:pPr>
        <w:pStyle w:val="ListParagraph"/>
        <w:tabs>
          <w:tab w:val="left" w:pos="720"/>
        </w:tabs>
        <w:ind w:left="360"/>
        <w:outlineLvl w:val="0"/>
        <w:rPr>
          <w:b/>
          <w:sz w:val="24"/>
          <w:szCs w:val="24"/>
          <w:u w:val="single"/>
          <w:lang w:val="fr-FR"/>
        </w:rPr>
      </w:pPr>
    </w:p>
    <w:p w14:paraId="40587735" w14:textId="77777777" w:rsidR="009B17EE" w:rsidRDefault="009B17EE" w:rsidP="007E3683">
      <w:pPr>
        <w:pStyle w:val="ListParagraph"/>
        <w:tabs>
          <w:tab w:val="left" w:pos="720"/>
        </w:tabs>
        <w:ind w:left="360"/>
        <w:outlineLvl w:val="0"/>
        <w:rPr>
          <w:b/>
          <w:sz w:val="24"/>
          <w:szCs w:val="24"/>
          <w:u w:val="single"/>
          <w:lang w:val="fr-FR"/>
        </w:rPr>
      </w:pPr>
    </w:p>
    <w:p w14:paraId="5D2837DC" w14:textId="513A8FC5" w:rsidR="004E1F89" w:rsidRPr="007E3683" w:rsidRDefault="004E1F89" w:rsidP="00B322E8">
      <w:pPr>
        <w:pStyle w:val="ListParagraph"/>
        <w:numPr>
          <w:ilvl w:val="0"/>
          <w:numId w:val="8"/>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D265601" w14:textId="77777777" w:rsidR="00DC5D88" w:rsidRDefault="00DC5D88"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08CE43E7" w14:textId="77777777" w:rsidR="00370736" w:rsidRDefault="00370736" w:rsidP="0037073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C0FB01C" w14:textId="2E7CE58F" w:rsidR="00370736" w:rsidRDefault="00370736" w:rsidP="0037073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Five per cent </w:t>
      </w:r>
      <w:r w:rsidR="00F040A4">
        <w:rPr>
          <w:b/>
          <w:sz w:val="24"/>
          <w:u w:val="single"/>
        </w:rPr>
        <w:t>R</w:t>
      </w:r>
      <w:r>
        <w:rPr>
          <w:b/>
          <w:sz w:val="24"/>
          <w:u w:val="single"/>
        </w:rPr>
        <w:t>ule</w:t>
      </w:r>
    </w:p>
    <w:p w14:paraId="30E40F0B" w14:textId="77777777" w:rsidR="00370736" w:rsidRDefault="00370736" w:rsidP="0037073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3821EFFD" w14:textId="77777777" w:rsidR="00370736" w:rsidRDefault="00370736" w:rsidP="0037073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9009255" w14:textId="11696C64" w:rsidR="00370736" w:rsidRDefault="00370736" w:rsidP="00B322E8">
      <w:pPr>
        <w:pStyle w:val="ListParagraph"/>
        <w:numPr>
          <w:ilvl w:val="0"/>
          <w:numId w:val="26"/>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421F2E">
        <w:rPr>
          <w:sz w:val="24"/>
        </w:rPr>
        <w:t xml:space="preserve">Due to increasing inflation, the five per cent rule became applicable for </w:t>
      </w:r>
      <w:r w:rsidR="00350C3A" w:rsidRPr="000527F7">
        <w:rPr>
          <w:b/>
          <w:bCs/>
          <w:sz w:val="24"/>
        </w:rPr>
        <w:t>Czech Republic</w:t>
      </w:r>
      <w:r w:rsidR="00350C3A">
        <w:rPr>
          <w:sz w:val="24"/>
        </w:rPr>
        <w:t xml:space="preserve"> and </w:t>
      </w:r>
      <w:r w:rsidR="00350C3A" w:rsidRPr="000527F7">
        <w:rPr>
          <w:b/>
          <w:bCs/>
          <w:sz w:val="24"/>
        </w:rPr>
        <w:t>Slovak Republic</w:t>
      </w:r>
      <w:r w:rsidRPr="00421F2E">
        <w:rPr>
          <w:sz w:val="24"/>
        </w:rPr>
        <w:t>. The revised post adjustment multiplier</w:t>
      </w:r>
      <w:r>
        <w:rPr>
          <w:sz w:val="24"/>
        </w:rPr>
        <w:t>s are</w:t>
      </w:r>
      <w:r w:rsidRPr="00421F2E">
        <w:rPr>
          <w:sz w:val="24"/>
        </w:rPr>
        <w:t xml:space="preserve"> included in the attached Consolidate</w:t>
      </w:r>
      <w:r>
        <w:rPr>
          <w:sz w:val="24"/>
        </w:rPr>
        <w:t>d</w:t>
      </w:r>
      <w:r w:rsidRPr="00421F2E">
        <w:rPr>
          <w:sz w:val="24"/>
        </w:rPr>
        <w:t xml:space="preserve"> Post Adjustment Circular.</w:t>
      </w:r>
    </w:p>
    <w:p w14:paraId="3593F943" w14:textId="77777777" w:rsidR="00370736" w:rsidRPr="00370736" w:rsidRDefault="00370736"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6697A5BD" w14:textId="77777777" w:rsidR="00822B86" w:rsidRPr="007E3683" w:rsidRDefault="00822B86" w:rsidP="00FB6E51">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lang w:val="en-US"/>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w:t>
      </w:r>
      <w:r w:rsidRPr="00DC5D88">
        <w:rPr>
          <w:b/>
          <w:sz w:val="24"/>
          <w:u w:val="single"/>
        </w:rPr>
        <w:t>veys</w:t>
      </w:r>
    </w:p>
    <w:p w14:paraId="332A8545" w14:textId="77777777" w:rsidR="001F3286" w:rsidRDefault="001F3286" w:rsidP="00A6380B">
      <w:pPr>
        <w:tabs>
          <w:tab w:val="left" w:pos="720"/>
          <w:tab w:val="left" w:pos="6451"/>
          <w:tab w:val="left" w:pos="7257"/>
          <w:tab w:val="left" w:pos="7948"/>
          <w:tab w:val="left" w:pos="8640"/>
          <w:tab w:val="left" w:pos="9331"/>
        </w:tabs>
        <w:outlineLvl w:val="0"/>
        <w:rPr>
          <w:b/>
          <w:sz w:val="24"/>
          <w:u w:val="single"/>
        </w:rPr>
      </w:pPr>
    </w:p>
    <w:p w14:paraId="7CE40E10" w14:textId="58C27520" w:rsidR="00CC764C" w:rsidRPr="00A6380B" w:rsidRDefault="0051355A" w:rsidP="00B322E8">
      <w:pPr>
        <w:pStyle w:val="ListParagraph"/>
        <w:numPr>
          <w:ilvl w:val="0"/>
          <w:numId w:val="27"/>
        </w:numPr>
        <w:tabs>
          <w:tab w:val="clear" w:pos="540"/>
        </w:tabs>
        <w:ind w:left="0" w:firstLine="0"/>
        <w:jc w:val="both"/>
        <w:outlineLvl w:val="0"/>
        <w:rPr>
          <w:sz w:val="24"/>
          <w:szCs w:val="24"/>
        </w:rPr>
      </w:pPr>
      <w:r w:rsidRPr="00A6380B">
        <w:rPr>
          <w:sz w:val="24"/>
          <w:szCs w:val="24"/>
        </w:rPr>
        <w:t>The results of cost-of-living surveys for duty stations listed in Table 1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4AB69FBA"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8C6F36">
        <w:rPr>
          <w:sz w:val="24"/>
          <w:szCs w:val="24"/>
          <w:u w:val="single"/>
        </w:rPr>
        <w:t>J</w:t>
      </w:r>
      <w:r w:rsidR="00EF59D1">
        <w:rPr>
          <w:sz w:val="24"/>
          <w:szCs w:val="24"/>
          <w:u w:val="single"/>
        </w:rPr>
        <w:t xml:space="preserve">uly </w:t>
      </w:r>
      <w:r w:rsidRPr="00BD12B1">
        <w:rPr>
          <w:sz w:val="24"/>
          <w:szCs w:val="24"/>
          <w:u w:val="single"/>
        </w:rPr>
        <w:t>202</w:t>
      </w:r>
      <w:r w:rsidR="00DC5D88">
        <w:rPr>
          <w:sz w:val="24"/>
          <w:szCs w:val="24"/>
          <w:u w:val="single"/>
        </w:rPr>
        <w:t>3</w:t>
      </w:r>
    </w:p>
    <w:p w14:paraId="5206A9E4" w14:textId="77777777" w:rsidR="007E378F" w:rsidRPr="00BD12B1" w:rsidRDefault="007E378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6454ED">
        <w:trPr>
          <w:trHeight w:val="558"/>
          <w:tblHeader/>
        </w:trPr>
        <w:tc>
          <w:tcPr>
            <w:tcW w:w="3184" w:type="dxa"/>
            <w:tcBorders>
              <w:top w:val="double" w:sz="6" w:space="0" w:color="000000"/>
              <w:left w:val="double" w:sz="6" w:space="0" w:color="000000"/>
              <w:bottom w:val="double" w:sz="4" w:space="0" w:color="auto"/>
            </w:tcBorders>
            <w:vAlign w:val="center"/>
          </w:tcPr>
          <w:p w14:paraId="2AF3B331" w14:textId="77777777" w:rsidR="00421F2E" w:rsidRPr="005729AB" w:rsidRDefault="00421F2E" w:rsidP="007E378F">
            <w:pPr>
              <w:spacing w:line="120" w:lineRule="exact"/>
              <w:rPr>
                <w:b/>
                <w:bCs/>
                <w:sz w:val="24"/>
              </w:rPr>
            </w:pPr>
          </w:p>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21B8A355" w14:textId="77777777" w:rsidR="00421F2E" w:rsidRPr="005729AB" w:rsidRDefault="00421F2E" w:rsidP="00D4370D">
            <w:pPr>
              <w:spacing w:line="120" w:lineRule="exact"/>
              <w:jc w:val="center"/>
              <w:rPr>
                <w:b/>
                <w:bCs/>
                <w:sz w:val="24"/>
              </w:rPr>
            </w:pPr>
          </w:p>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217DBD47" w14:textId="77777777" w:rsidR="00421F2E" w:rsidRPr="005729AB" w:rsidRDefault="00421F2E" w:rsidP="00D4370D">
            <w:pPr>
              <w:spacing w:line="120" w:lineRule="exact"/>
              <w:jc w:val="center"/>
              <w:rPr>
                <w:b/>
                <w:bCs/>
                <w:sz w:val="24"/>
              </w:rPr>
            </w:pPr>
          </w:p>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421F2E" w:rsidRPr="00704ADE" w14:paraId="2989FBA3" w14:textId="77777777" w:rsidTr="006454ED">
        <w:trPr>
          <w:trHeight w:val="43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6BF506CB" w:rsidR="00421F2E" w:rsidRPr="00864BF5" w:rsidRDefault="008E5190" w:rsidP="00D4370D">
            <w:pPr>
              <w:jc w:val="center"/>
              <w:rPr>
                <w:sz w:val="24"/>
                <w:szCs w:val="24"/>
              </w:rPr>
            </w:pPr>
            <w:r>
              <w:rPr>
                <w:sz w:val="24"/>
                <w:szCs w:val="24"/>
              </w:rPr>
              <w:t>Belgium</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10463F74" w:rsidR="00421F2E" w:rsidRPr="00E911DC" w:rsidRDefault="009270C2" w:rsidP="00E911DC">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24477809" w:rsidR="00421F2E" w:rsidRPr="00112047" w:rsidRDefault="00B0544E" w:rsidP="00D4370D">
            <w:pPr>
              <w:jc w:val="center"/>
              <w:rPr>
                <w:sz w:val="24"/>
                <w:szCs w:val="24"/>
              </w:rPr>
            </w:pPr>
            <w:r>
              <w:rPr>
                <w:sz w:val="24"/>
                <w:szCs w:val="24"/>
              </w:rPr>
              <w:t>February 2023</w:t>
            </w:r>
          </w:p>
        </w:tc>
      </w:tr>
      <w:tr w:rsidR="008F1112" w:rsidRPr="00704ADE" w14:paraId="7D4D8D1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0F77C219" w:rsidR="008F1112" w:rsidRDefault="00EE0F4D" w:rsidP="00E911DC">
            <w:pPr>
              <w:jc w:val="center"/>
              <w:rPr>
                <w:rFonts w:asciiTheme="majorBidi" w:hAnsiTheme="majorBidi" w:cstheme="majorBidi"/>
                <w:sz w:val="24"/>
                <w:szCs w:val="24"/>
              </w:rPr>
            </w:pPr>
            <w:r>
              <w:rPr>
                <w:rFonts w:asciiTheme="majorBidi" w:hAnsiTheme="majorBidi" w:cstheme="majorBidi"/>
                <w:sz w:val="24"/>
                <w:szCs w:val="24"/>
              </w:rPr>
              <w:t>Cambodia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2C31672E" w:rsidR="008F1112" w:rsidRDefault="00554E31"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147026F6" w:rsidR="008F1112" w:rsidRPr="00112047" w:rsidRDefault="0074767B" w:rsidP="00E911DC">
            <w:pPr>
              <w:jc w:val="center"/>
              <w:rPr>
                <w:sz w:val="24"/>
                <w:szCs w:val="24"/>
              </w:rPr>
            </w:pPr>
            <w:r>
              <w:rPr>
                <w:sz w:val="24"/>
                <w:szCs w:val="24"/>
              </w:rPr>
              <w:t>December 2022</w:t>
            </w:r>
          </w:p>
        </w:tc>
      </w:tr>
      <w:tr w:rsidR="008D20CF" w:rsidRPr="00704ADE" w14:paraId="106A9E2B"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502CADF9" w:rsidR="008D20CF" w:rsidRDefault="00EE0F4D" w:rsidP="00E911DC">
            <w:pPr>
              <w:jc w:val="center"/>
              <w:rPr>
                <w:rFonts w:asciiTheme="majorBidi" w:hAnsiTheme="majorBidi" w:cstheme="majorBidi"/>
                <w:sz w:val="24"/>
                <w:szCs w:val="24"/>
              </w:rPr>
            </w:pPr>
            <w:r>
              <w:rPr>
                <w:rFonts w:asciiTheme="majorBidi" w:hAnsiTheme="majorBidi" w:cstheme="majorBidi"/>
                <w:sz w:val="24"/>
                <w:szCs w:val="24"/>
              </w:rPr>
              <w:t>Congo, B</w:t>
            </w:r>
            <w:r w:rsidR="00E3165E">
              <w:rPr>
                <w:rFonts w:asciiTheme="majorBidi" w:hAnsiTheme="majorBidi" w:cstheme="majorBidi"/>
                <w:sz w:val="24"/>
                <w:szCs w:val="24"/>
              </w:rPr>
              <w:t>raz</w:t>
            </w:r>
            <w:r w:rsidR="005E17EF">
              <w:rPr>
                <w:rFonts w:asciiTheme="majorBidi" w:hAnsiTheme="majorBidi" w:cstheme="majorBidi"/>
                <w:sz w:val="24"/>
                <w:szCs w:val="24"/>
              </w:rPr>
              <w:t>z</w:t>
            </w:r>
            <w:r w:rsidR="00E3165E">
              <w:rPr>
                <w:rFonts w:asciiTheme="majorBidi" w:hAnsiTheme="majorBidi" w:cstheme="majorBidi"/>
                <w:sz w:val="24"/>
                <w:szCs w:val="24"/>
              </w:rPr>
              <w:t>aville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1FCCDD80" w:rsidR="008D20CF" w:rsidRDefault="00ED6E50"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2D9361C4" w:rsidR="008D20CF" w:rsidRPr="00112047" w:rsidRDefault="0074767B" w:rsidP="00E911DC">
            <w:pPr>
              <w:jc w:val="center"/>
              <w:rPr>
                <w:sz w:val="24"/>
                <w:szCs w:val="24"/>
              </w:rPr>
            </w:pPr>
            <w:r>
              <w:rPr>
                <w:sz w:val="24"/>
                <w:szCs w:val="24"/>
              </w:rPr>
              <w:t>December 2022</w:t>
            </w:r>
          </w:p>
        </w:tc>
      </w:tr>
      <w:tr w:rsidR="008D20CF" w:rsidRPr="00704ADE" w14:paraId="378509D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30DF0447" w:rsidR="008D20CF" w:rsidRDefault="008A641E" w:rsidP="00E911DC">
            <w:pPr>
              <w:jc w:val="center"/>
              <w:rPr>
                <w:rFonts w:asciiTheme="majorBidi" w:hAnsiTheme="majorBidi" w:cstheme="majorBidi"/>
                <w:sz w:val="24"/>
                <w:szCs w:val="24"/>
              </w:rPr>
            </w:pPr>
            <w:r>
              <w:rPr>
                <w:rFonts w:asciiTheme="majorBidi" w:hAnsiTheme="majorBidi" w:cstheme="majorBidi"/>
                <w:sz w:val="24"/>
                <w:szCs w:val="24"/>
              </w:rPr>
              <w:t>Congo, Dem. Rep</w:t>
            </w:r>
            <w:r w:rsidR="00DE22A1">
              <w:rPr>
                <w:rFonts w:asciiTheme="majorBidi" w:hAnsiTheme="majorBidi" w:cstheme="majorBidi"/>
                <w:sz w:val="24"/>
                <w:szCs w:val="24"/>
              </w:rPr>
              <w:t>.</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6879B9BD" w:rsidR="008D20CF" w:rsidRDefault="00407174"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0A1A711A" w:rsidR="008D20CF" w:rsidRPr="00112047" w:rsidRDefault="0074767B" w:rsidP="00E911DC">
            <w:pPr>
              <w:jc w:val="center"/>
              <w:rPr>
                <w:sz w:val="24"/>
                <w:szCs w:val="24"/>
              </w:rPr>
            </w:pPr>
            <w:r>
              <w:rPr>
                <w:sz w:val="24"/>
                <w:szCs w:val="24"/>
              </w:rPr>
              <w:t>December 2022</w:t>
            </w:r>
          </w:p>
        </w:tc>
      </w:tr>
      <w:tr w:rsidR="00E148EB" w:rsidRPr="00704ADE" w14:paraId="5B89A4DC"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6B3AD97C" w:rsidR="00E148EB" w:rsidRDefault="008A641E" w:rsidP="00E911DC">
            <w:pPr>
              <w:jc w:val="center"/>
              <w:rPr>
                <w:rFonts w:asciiTheme="majorBidi" w:hAnsiTheme="majorBidi" w:cstheme="majorBidi"/>
                <w:sz w:val="24"/>
                <w:szCs w:val="24"/>
              </w:rPr>
            </w:pPr>
            <w:r>
              <w:rPr>
                <w:rFonts w:asciiTheme="majorBidi" w:hAnsiTheme="majorBidi" w:cstheme="majorBidi"/>
                <w:sz w:val="24"/>
                <w:szCs w:val="24"/>
              </w:rPr>
              <w:t>Germany, Bonn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1F697A78" w:rsidR="00E148EB" w:rsidRDefault="00DE4DEA" w:rsidP="00E911DC">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13F4D16F" w:rsidR="00E148EB" w:rsidRPr="00112047" w:rsidRDefault="00B0544E" w:rsidP="00E911DC">
            <w:pPr>
              <w:jc w:val="center"/>
              <w:rPr>
                <w:sz w:val="24"/>
                <w:szCs w:val="24"/>
              </w:rPr>
            </w:pPr>
            <w:r>
              <w:rPr>
                <w:sz w:val="24"/>
                <w:szCs w:val="24"/>
              </w:rPr>
              <w:t>February 2023</w:t>
            </w:r>
          </w:p>
        </w:tc>
      </w:tr>
      <w:tr w:rsidR="00FB4E18" w:rsidRPr="00407174" w14:paraId="3245B6E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5AB234F4" w:rsidR="008D20CF" w:rsidRPr="00407174" w:rsidRDefault="008A641E" w:rsidP="00184999">
            <w:pPr>
              <w:jc w:val="center"/>
              <w:rPr>
                <w:rFonts w:asciiTheme="majorBidi" w:hAnsiTheme="majorBidi" w:cstheme="majorBidi"/>
                <w:sz w:val="24"/>
                <w:szCs w:val="24"/>
              </w:rPr>
            </w:pPr>
            <w:r>
              <w:rPr>
                <w:rFonts w:asciiTheme="majorBidi" w:hAnsiTheme="majorBidi" w:cstheme="majorBidi"/>
                <w:sz w:val="24"/>
                <w:szCs w:val="24"/>
              </w:rPr>
              <w:t>India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65A5C1DD" w:rsidR="00FB4E18"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28CF0DBB" w:rsidR="00FB4E18" w:rsidRPr="00112047" w:rsidRDefault="0074767B" w:rsidP="006E73D2">
            <w:pPr>
              <w:jc w:val="center"/>
              <w:rPr>
                <w:sz w:val="24"/>
                <w:szCs w:val="24"/>
              </w:rPr>
            </w:pPr>
            <w:r>
              <w:rPr>
                <w:sz w:val="24"/>
                <w:szCs w:val="24"/>
              </w:rPr>
              <w:t>December 2022</w:t>
            </w:r>
          </w:p>
        </w:tc>
      </w:tr>
      <w:tr w:rsidR="00E148EB" w:rsidRPr="00407174" w14:paraId="69512D65"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59B335B1" w:rsidR="00E148EB" w:rsidRPr="00407174" w:rsidRDefault="008A641E" w:rsidP="00184999">
            <w:pPr>
              <w:jc w:val="center"/>
              <w:rPr>
                <w:rFonts w:asciiTheme="majorBidi" w:hAnsiTheme="majorBidi" w:cstheme="majorBidi"/>
                <w:sz w:val="24"/>
                <w:szCs w:val="24"/>
              </w:rPr>
            </w:pPr>
            <w:r>
              <w:rPr>
                <w:rFonts w:asciiTheme="majorBidi" w:hAnsiTheme="majorBidi" w:cstheme="majorBidi"/>
                <w:sz w:val="24"/>
                <w:szCs w:val="24"/>
              </w:rPr>
              <w:t>Mauritania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4B3FCD4E" w:rsidR="00E148EB" w:rsidRPr="00407174" w:rsidRDefault="0074767B"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2A4E746F" w:rsidR="00E148EB" w:rsidRPr="00112047" w:rsidRDefault="0074767B" w:rsidP="006E73D2">
            <w:pPr>
              <w:jc w:val="center"/>
              <w:rPr>
                <w:sz w:val="24"/>
                <w:szCs w:val="24"/>
              </w:rPr>
            </w:pPr>
            <w:r>
              <w:rPr>
                <w:sz w:val="24"/>
                <w:szCs w:val="24"/>
              </w:rPr>
              <w:t>December 2022</w:t>
            </w:r>
          </w:p>
        </w:tc>
      </w:tr>
      <w:tr w:rsidR="00EF59D1" w:rsidRPr="00407174" w14:paraId="46FE4586"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626555CC" w:rsidR="00EF59D1" w:rsidRDefault="008A641E" w:rsidP="00184999">
            <w:pPr>
              <w:jc w:val="center"/>
              <w:rPr>
                <w:rFonts w:asciiTheme="majorBidi" w:hAnsiTheme="majorBidi" w:cstheme="majorBidi"/>
                <w:sz w:val="24"/>
                <w:szCs w:val="24"/>
              </w:rPr>
            </w:pPr>
            <w:r>
              <w:rPr>
                <w:rFonts w:asciiTheme="majorBidi" w:hAnsiTheme="majorBidi" w:cstheme="majorBidi"/>
                <w:sz w:val="24"/>
                <w:szCs w:val="24"/>
              </w:rPr>
              <w:t>The Republic of North Macedonia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69B403FF" w:rsidR="00EF59D1" w:rsidRDefault="0074767B"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1ED59454" w:rsidR="00EF59D1" w:rsidRPr="00112047" w:rsidRDefault="0074767B" w:rsidP="006E73D2">
            <w:pPr>
              <w:jc w:val="center"/>
              <w:rPr>
                <w:sz w:val="24"/>
                <w:szCs w:val="24"/>
              </w:rPr>
            </w:pPr>
            <w:r>
              <w:rPr>
                <w:sz w:val="24"/>
                <w:szCs w:val="24"/>
              </w:rPr>
              <w:t>December 2022</w:t>
            </w:r>
          </w:p>
        </w:tc>
      </w:tr>
      <w:tr w:rsidR="00EF59D1" w:rsidRPr="00407174" w14:paraId="023A4041"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05E24DF" w14:textId="4A1548DE" w:rsidR="00EF59D1" w:rsidRDefault="00ED6E50" w:rsidP="00184999">
            <w:pPr>
              <w:jc w:val="center"/>
              <w:rPr>
                <w:rFonts w:asciiTheme="majorBidi" w:hAnsiTheme="majorBidi" w:cstheme="majorBidi"/>
                <w:sz w:val="24"/>
                <w:szCs w:val="24"/>
              </w:rPr>
            </w:pPr>
            <w:r>
              <w:rPr>
                <w:rFonts w:asciiTheme="majorBidi" w:hAnsiTheme="majorBidi" w:cstheme="majorBidi"/>
                <w:sz w:val="24"/>
                <w:szCs w:val="24"/>
              </w:rPr>
              <w:t>Papua New Guinea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B93556" w14:textId="0D412958" w:rsidR="00EF59D1" w:rsidRDefault="0074767B"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A3FF22A" w14:textId="02A8115E" w:rsidR="00EF59D1" w:rsidRPr="00112047" w:rsidRDefault="0074767B" w:rsidP="006E73D2">
            <w:pPr>
              <w:jc w:val="center"/>
              <w:rPr>
                <w:sz w:val="24"/>
                <w:szCs w:val="24"/>
              </w:rPr>
            </w:pPr>
            <w:r>
              <w:rPr>
                <w:sz w:val="24"/>
                <w:szCs w:val="24"/>
              </w:rPr>
              <w:t>December 2022</w:t>
            </w:r>
          </w:p>
        </w:tc>
      </w:tr>
      <w:tr w:rsidR="00EF59D1" w:rsidRPr="00407174" w14:paraId="17B3FDA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815B3A0" w14:textId="058C1D83" w:rsidR="00EF59D1" w:rsidRDefault="00ED6E50" w:rsidP="00184999">
            <w:pPr>
              <w:jc w:val="center"/>
              <w:rPr>
                <w:rFonts w:asciiTheme="majorBidi" w:hAnsiTheme="majorBidi" w:cstheme="majorBidi"/>
                <w:sz w:val="24"/>
                <w:szCs w:val="24"/>
              </w:rPr>
            </w:pPr>
            <w:r>
              <w:rPr>
                <w:rFonts w:asciiTheme="majorBidi" w:hAnsiTheme="majorBidi" w:cstheme="majorBidi"/>
                <w:sz w:val="24"/>
                <w:szCs w:val="24"/>
              </w:rPr>
              <w:t>Russian Federation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398EFA6" w14:textId="1D52D1A3" w:rsidR="00EF59D1" w:rsidRDefault="0074767B"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D2E63B6" w14:textId="2CD31AB5" w:rsidR="00EF59D1" w:rsidRPr="00112047" w:rsidRDefault="00EF2EB5" w:rsidP="006E73D2">
            <w:pPr>
              <w:jc w:val="center"/>
              <w:rPr>
                <w:sz w:val="24"/>
                <w:szCs w:val="24"/>
              </w:rPr>
            </w:pPr>
            <w:r>
              <w:rPr>
                <w:sz w:val="24"/>
                <w:szCs w:val="24"/>
              </w:rPr>
              <w:t>May 2023</w:t>
            </w:r>
          </w:p>
        </w:tc>
      </w:tr>
      <w:tr w:rsidR="00EF59D1" w:rsidRPr="00407174" w14:paraId="4C23CAF7"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5B2BDFAF" w14:textId="23C87075" w:rsidR="00EF59D1" w:rsidRDefault="00ED6E50" w:rsidP="00184999">
            <w:pPr>
              <w:jc w:val="center"/>
              <w:rPr>
                <w:rFonts w:asciiTheme="majorBidi" w:hAnsiTheme="majorBidi" w:cstheme="majorBidi"/>
                <w:sz w:val="24"/>
                <w:szCs w:val="24"/>
              </w:rPr>
            </w:pPr>
            <w:r>
              <w:rPr>
                <w:rFonts w:asciiTheme="majorBidi" w:hAnsiTheme="majorBidi" w:cstheme="majorBidi"/>
                <w:sz w:val="24"/>
                <w:szCs w:val="24"/>
              </w:rPr>
              <w:t>Serbia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D312387" w14:textId="3A0A4599" w:rsidR="00EF59D1" w:rsidRDefault="0074767B" w:rsidP="00E911DC">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12CBB8D" w14:textId="46FEAC63" w:rsidR="00EF59D1" w:rsidRPr="00112047" w:rsidRDefault="0074767B" w:rsidP="006E73D2">
            <w:pPr>
              <w:jc w:val="center"/>
              <w:rPr>
                <w:sz w:val="24"/>
                <w:szCs w:val="24"/>
              </w:rPr>
            </w:pPr>
            <w:r>
              <w:rPr>
                <w:sz w:val="24"/>
                <w:szCs w:val="24"/>
              </w:rPr>
              <w:t>December 2022</w:t>
            </w:r>
          </w:p>
        </w:tc>
      </w:tr>
      <w:tr w:rsidR="00EF59D1" w:rsidRPr="00407174" w14:paraId="3BCCD152" w14:textId="77777777" w:rsidTr="006454ED">
        <w:trPr>
          <w:trHeight w:val="43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F6DB763" w14:textId="2961FF25" w:rsidR="00EF59D1" w:rsidRDefault="00ED6E50" w:rsidP="00184999">
            <w:pPr>
              <w:jc w:val="center"/>
              <w:rPr>
                <w:rFonts w:asciiTheme="majorBidi" w:hAnsiTheme="majorBidi" w:cstheme="majorBidi"/>
                <w:sz w:val="24"/>
                <w:szCs w:val="24"/>
              </w:rPr>
            </w:pPr>
            <w:r>
              <w:rPr>
                <w:rFonts w:asciiTheme="majorBidi" w:hAnsiTheme="majorBidi" w:cstheme="majorBidi"/>
                <w:sz w:val="24"/>
                <w:szCs w:val="24"/>
              </w:rPr>
              <w:t>Turkmenistan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F211048" w14:textId="569B427E" w:rsidR="00EF59D1" w:rsidRDefault="0074767B"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27A604A" w14:textId="332821AE" w:rsidR="00EF59D1" w:rsidRPr="00112047" w:rsidRDefault="0074767B" w:rsidP="006E73D2">
            <w:pPr>
              <w:jc w:val="center"/>
              <w:rPr>
                <w:sz w:val="24"/>
                <w:szCs w:val="24"/>
              </w:rPr>
            </w:pPr>
            <w:r>
              <w:rPr>
                <w:sz w:val="24"/>
                <w:szCs w:val="24"/>
              </w:rPr>
              <w:t>December 2022</w:t>
            </w:r>
          </w:p>
        </w:tc>
      </w:tr>
      <w:tr w:rsidR="00421F2E" w:rsidRPr="00407174" w14:paraId="1EEC86B3" w14:textId="77777777" w:rsidTr="006454ED">
        <w:trPr>
          <w:trHeight w:val="440"/>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104FCD4A" w:rsidR="00421F2E" w:rsidRPr="00407174" w:rsidRDefault="00ED6E50" w:rsidP="00E911DC">
            <w:pPr>
              <w:jc w:val="center"/>
              <w:rPr>
                <w:sz w:val="24"/>
                <w:szCs w:val="24"/>
              </w:rPr>
            </w:pPr>
            <w:r>
              <w:rPr>
                <w:sz w:val="24"/>
                <w:szCs w:val="24"/>
              </w:rPr>
              <w:t>Uzbekistan</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230B15F3" w:rsidR="00421F2E" w:rsidRPr="00407174" w:rsidRDefault="00C02A44" w:rsidP="00E911DC">
            <w:pPr>
              <w:jc w:val="center"/>
              <w:rPr>
                <w:sz w:val="24"/>
                <w:szCs w:val="24"/>
              </w:rPr>
            </w:pPr>
            <w:r w:rsidRPr="00407174">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25A0E4F5" w:rsidR="00421F2E" w:rsidRPr="00112047" w:rsidRDefault="0074767B" w:rsidP="00E911DC">
            <w:pPr>
              <w:jc w:val="center"/>
              <w:rPr>
                <w:sz w:val="24"/>
                <w:szCs w:val="24"/>
              </w:rPr>
            </w:pPr>
            <w:r>
              <w:rPr>
                <w:sz w:val="24"/>
                <w:szCs w:val="24"/>
              </w:rPr>
              <w:t>December 2022</w:t>
            </w:r>
          </w:p>
        </w:tc>
      </w:tr>
    </w:tbl>
    <w:p w14:paraId="59447941" w14:textId="14ED7300" w:rsidR="00B24CD4" w:rsidRDefault="00B24CD4" w:rsidP="00B24CD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74618470" w14:textId="5C22BACA" w:rsidR="00F80172" w:rsidRDefault="00F80172" w:rsidP="00B24CD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2CE4900" w14:textId="21B28928" w:rsidR="009B3B9C" w:rsidRDefault="009B3B9C" w:rsidP="009B3B9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Gap Closure Measure </w:t>
      </w:r>
    </w:p>
    <w:p w14:paraId="6A74D79B" w14:textId="77777777" w:rsidR="009B3B9C" w:rsidRPr="00F0369C"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14:paraId="1F80585C" w14:textId="77777777" w:rsidR="009B3B9C" w:rsidRPr="003877A9" w:rsidRDefault="009B3B9C" w:rsidP="00B322E8">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9CA8F5A" w14:textId="77777777" w:rsidR="009B3B9C" w:rsidRPr="00103B4D" w:rsidRDefault="009B3B9C" w:rsidP="009B3B9C">
      <w:pPr>
        <w:pStyle w:val="ListParagraph"/>
        <w:tabs>
          <w:tab w:val="left" w:pos="720"/>
          <w:tab w:val="left" w:pos="5068"/>
          <w:tab w:val="center" w:pos="5130"/>
          <w:tab w:val="left" w:pos="5760"/>
          <w:tab w:val="left" w:pos="6451"/>
          <w:tab w:val="left" w:pos="7257"/>
          <w:tab w:val="left" w:pos="7948"/>
          <w:tab w:val="left" w:pos="8640"/>
          <w:tab w:val="left" w:pos="9331"/>
        </w:tabs>
        <w:ind w:left="0"/>
        <w:jc w:val="both"/>
        <w:outlineLvl w:val="0"/>
        <w:rPr>
          <w:sz w:val="24"/>
          <w:szCs w:val="24"/>
        </w:rPr>
      </w:pPr>
    </w:p>
    <w:p w14:paraId="0AEA1F94" w14:textId="77777777" w:rsidR="009B3B9C" w:rsidRPr="0032668B" w:rsidRDefault="009B3B9C" w:rsidP="00B322E8">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14:paraId="52CA26DD" w14:textId="77777777" w:rsidR="009B3B9C" w:rsidRPr="00B227A9" w:rsidRDefault="009B3B9C" w:rsidP="009B3B9C">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14:paraId="3041CBAC" w14:textId="77777777" w:rsidR="009B3B9C" w:rsidRPr="000E4D76" w:rsidRDefault="009B3B9C" w:rsidP="00B322E8">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14:paraId="672F41BA" w14:textId="77777777" w:rsidR="009B3B9C" w:rsidRPr="000E4D76" w:rsidRDefault="009B3B9C" w:rsidP="00B322E8">
      <w:pPr>
        <w:pStyle w:val="ListParagraph"/>
        <w:numPr>
          <w:ilvl w:val="1"/>
          <w:numId w:val="2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1AF957E9" w14:textId="5755DD60" w:rsidR="009B3B9C" w:rsidRPr="000E4D76" w:rsidRDefault="009B3B9C" w:rsidP="00B322E8">
      <w:pPr>
        <w:pStyle w:val="ListParagraph"/>
        <w:numPr>
          <w:ilvl w:val="1"/>
          <w:numId w:val="2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sidR="00502E2A">
        <w:rPr>
          <w:sz w:val="24"/>
        </w:rPr>
        <w:t xml:space="preserve">on or </w:t>
      </w:r>
      <w:r w:rsidRPr="000E4D76">
        <w:rPr>
          <w:sz w:val="24"/>
        </w:rPr>
        <w:t xml:space="preserve">before the implementation </w:t>
      </w:r>
      <w:r w:rsidR="00502E2A">
        <w:rPr>
          <w:sz w:val="24"/>
        </w:rPr>
        <w:t>month</w:t>
      </w:r>
      <w:r w:rsidRPr="000E4D76">
        <w:rPr>
          <w:sz w:val="24"/>
        </w:rPr>
        <w:t xml:space="preserve"> of the survey results, receive the revised PAM, plus a PTA.</w:t>
      </w:r>
    </w:p>
    <w:p w14:paraId="6AAE493A" w14:textId="77777777" w:rsidR="009B3B9C" w:rsidRPr="000E4D76" w:rsidRDefault="009B3B9C" w:rsidP="00B322E8">
      <w:pPr>
        <w:pStyle w:val="ListParagraph"/>
        <w:numPr>
          <w:ilvl w:val="1"/>
          <w:numId w:val="28"/>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14:paraId="3B3C3021" w14:textId="77777777" w:rsidR="009B3B9C" w:rsidRDefault="009B3B9C" w:rsidP="00B322E8">
      <w:pPr>
        <w:pStyle w:val="ListParagraph"/>
        <w:numPr>
          <w:ilvl w:val="1"/>
          <w:numId w:val="28"/>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14:paraId="0F0F37B6" w14:textId="77777777" w:rsidR="009B3B9C" w:rsidRDefault="009B3B9C" w:rsidP="00B322E8">
      <w:pPr>
        <w:pStyle w:val="ListParagraph"/>
        <w:numPr>
          <w:ilvl w:val="1"/>
          <w:numId w:val="2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14:paraId="19D97868" w14:textId="77777777" w:rsidR="0007620D" w:rsidRPr="00790A35" w:rsidRDefault="0007620D" w:rsidP="0007620D">
      <w:pPr>
        <w:pStyle w:val="ListParagraph"/>
        <w:tabs>
          <w:tab w:val="left" w:pos="0"/>
          <w:tab w:val="left" w:pos="720"/>
          <w:tab w:val="left" w:pos="5068"/>
          <w:tab w:val="center" w:pos="5130"/>
          <w:tab w:val="left" w:pos="5760"/>
          <w:tab w:val="left" w:pos="6451"/>
          <w:tab w:val="left" w:pos="7257"/>
          <w:tab w:val="left" w:pos="7948"/>
          <w:tab w:val="left" w:pos="8640"/>
          <w:tab w:val="left" w:pos="9331"/>
        </w:tabs>
        <w:ind w:left="1440"/>
        <w:contextualSpacing/>
        <w:outlineLvl w:val="0"/>
        <w:rPr>
          <w:sz w:val="24"/>
        </w:rPr>
      </w:pPr>
    </w:p>
    <w:p w14:paraId="1F952195" w14:textId="77777777" w:rsidR="0007620D" w:rsidRPr="00D977AC" w:rsidRDefault="0007620D" w:rsidP="0007620D">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t xml:space="preserve">The </w:t>
      </w:r>
      <w:r>
        <w:rPr>
          <w:sz w:val="24"/>
        </w:rPr>
        <w:t>Gap Closure Measure was further refined by the Commission for surveys conducted under the 2021 round as follows:</w:t>
      </w:r>
    </w:p>
    <w:p w14:paraId="37362520" w14:textId="77777777" w:rsidR="0007620D" w:rsidRPr="00D977AC" w:rsidRDefault="0007620D" w:rsidP="0007620D">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333B07DB" w14:textId="77777777" w:rsidR="0007620D" w:rsidRPr="000E4D76" w:rsidRDefault="0007620D" w:rsidP="0007620D">
      <w:pPr>
        <w:pStyle w:val="ListParagraph"/>
        <w:numPr>
          <w:ilvl w:val="1"/>
          <w:numId w:val="28"/>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7AA91E1E" w14:textId="77777777" w:rsidR="0007620D" w:rsidRPr="000E4D76" w:rsidRDefault="0007620D" w:rsidP="0007620D">
      <w:pPr>
        <w:pStyle w:val="ListParagraph"/>
        <w:numPr>
          <w:ilvl w:val="1"/>
          <w:numId w:val="28"/>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44F562A1" w14:textId="77777777" w:rsidR="0007620D" w:rsidRPr="000E4D76" w:rsidRDefault="0007620D" w:rsidP="0007620D">
      <w:pPr>
        <w:pStyle w:val="ListParagraph"/>
        <w:numPr>
          <w:ilvl w:val="1"/>
          <w:numId w:val="28"/>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14D58C8A" w14:textId="77777777" w:rsidR="0007620D" w:rsidRDefault="0007620D" w:rsidP="0007620D">
      <w:pPr>
        <w:pStyle w:val="ListParagraph"/>
        <w:numPr>
          <w:ilvl w:val="1"/>
          <w:numId w:val="28"/>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5F7D39A3" w14:textId="77777777" w:rsidR="0007620D" w:rsidRPr="008F6E18" w:rsidRDefault="0007620D" w:rsidP="0007620D">
      <w:pPr>
        <w:pStyle w:val="ListParagraph"/>
        <w:numPr>
          <w:ilvl w:val="1"/>
          <w:numId w:val="28"/>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w:t>
      </w:r>
      <w:r w:rsidRPr="002E076A">
        <w:rPr>
          <w:sz w:val="24"/>
        </w:rPr>
        <w:lastRenderedPageBreak/>
        <w:t xml:space="preserve">time, the net take-home pay for existing staff </w:t>
      </w:r>
      <w:r>
        <w:rPr>
          <w:sz w:val="24"/>
        </w:rPr>
        <w:t>is</w:t>
      </w:r>
      <w:r w:rsidRPr="002E076A">
        <w:rPr>
          <w:sz w:val="24"/>
        </w:rPr>
        <w:t xml:space="preserve"> aligned with that for all staff at the duty station</w:t>
      </w:r>
      <w:r>
        <w:rPr>
          <w:sz w:val="24"/>
        </w:rPr>
        <w:t>.</w:t>
      </w:r>
    </w:p>
    <w:p w14:paraId="62190232" w14:textId="77777777" w:rsidR="0007620D" w:rsidRPr="008D31F6" w:rsidRDefault="0007620D" w:rsidP="0007620D">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55D8ECCD" w14:textId="77777777" w:rsidR="009B3B9C" w:rsidRPr="00834CAC" w:rsidRDefault="009B3B9C" w:rsidP="009B3B9C">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14:paraId="7E014A56" w14:textId="24FA7AD3" w:rsidR="009B3B9C" w:rsidRPr="0053084C" w:rsidRDefault="009B3B9C" w:rsidP="00B322E8">
      <w:pPr>
        <w:pStyle w:val="ListParagraph"/>
        <w:numPr>
          <w:ilvl w:val="0"/>
          <w:numId w:val="28"/>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 xml:space="preserve">The Gap Closure Measure was applied to the group </w:t>
      </w:r>
      <w:r w:rsidR="00ED559C">
        <w:rPr>
          <w:sz w:val="24"/>
        </w:rPr>
        <w:t>I</w:t>
      </w:r>
      <w:r w:rsidR="00367D0F">
        <w:rPr>
          <w:sz w:val="24"/>
        </w:rPr>
        <w:t xml:space="preserve"> (under the 2021 round)</w:t>
      </w:r>
      <w:r w:rsidR="00ED559C">
        <w:rPr>
          <w:sz w:val="24"/>
        </w:rPr>
        <w:t xml:space="preserve"> and </w:t>
      </w:r>
      <w:r w:rsidRPr="0053084C">
        <w:rPr>
          <w:sz w:val="24"/>
        </w:rPr>
        <w:t>II</w:t>
      </w:r>
      <w:r w:rsidR="001668D4">
        <w:rPr>
          <w:sz w:val="24"/>
        </w:rPr>
        <w:t xml:space="preserve"> (under the 2016 round)</w:t>
      </w:r>
      <w:r w:rsidRPr="0053084C">
        <w:rPr>
          <w:sz w:val="24"/>
        </w:rPr>
        <w:t xml:space="preserve"> duty station</w:t>
      </w:r>
      <w:r w:rsidR="00ED559C">
        <w:rPr>
          <w:sz w:val="24"/>
        </w:rPr>
        <w:t>s</w:t>
      </w:r>
      <w:r w:rsidR="001668D4">
        <w:rPr>
          <w:sz w:val="24"/>
        </w:rPr>
        <w:t xml:space="preserve"> </w:t>
      </w:r>
      <w:r w:rsidRPr="0053084C">
        <w:rPr>
          <w:sz w:val="24"/>
        </w:rPr>
        <w:t>listed below</w:t>
      </w:r>
      <w:r w:rsidRPr="0053084C">
        <w:rPr>
          <w:sz w:val="24"/>
          <w:szCs w:val="24"/>
        </w:rPr>
        <w:t xml:space="preserve">, following the implementation of the results of the cost-of-living survey. Table 2 shows the steps in the calculation of the resulting personal transitional allowance effective 1 </w:t>
      </w:r>
      <w:r w:rsidR="00033825">
        <w:rPr>
          <w:sz w:val="24"/>
          <w:szCs w:val="24"/>
        </w:rPr>
        <w:t xml:space="preserve">July </w:t>
      </w:r>
      <w:r w:rsidRPr="0053084C">
        <w:rPr>
          <w:sz w:val="24"/>
          <w:szCs w:val="24"/>
        </w:rPr>
        <w:t>202</w:t>
      </w:r>
      <w:r>
        <w:rPr>
          <w:sz w:val="24"/>
          <w:szCs w:val="24"/>
        </w:rPr>
        <w:t>3</w:t>
      </w:r>
      <w:r w:rsidRPr="0053084C">
        <w:rPr>
          <w:sz w:val="24"/>
          <w:szCs w:val="24"/>
        </w:rPr>
        <w:t xml:space="preserve">. </w:t>
      </w:r>
    </w:p>
    <w:p w14:paraId="128DCB97" w14:textId="3846B044" w:rsidR="009B3B9C"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0AE502B7" w14:textId="77777777" w:rsidR="00F80172" w:rsidRDefault="00F80172" w:rsidP="009B3B9C">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E888849" w14:textId="77777777" w:rsidR="009B3B9C" w:rsidRDefault="009B3B9C" w:rsidP="009B3B9C">
      <w:pPr>
        <w:tabs>
          <w:tab w:val="left" w:pos="720"/>
          <w:tab w:val="center" w:pos="4680"/>
          <w:tab w:val="left" w:pos="5068"/>
          <w:tab w:val="left" w:pos="5760"/>
          <w:tab w:val="left" w:pos="6451"/>
          <w:tab w:val="left" w:pos="7257"/>
          <w:tab w:val="left" w:pos="7948"/>
          <w:tab w:val="left" w:pos="8640"/>
          <w:tab w:val="left" w:pos="9360"/>
        </w:tabs>
        <w:ind w:left="-360"/>
        <w:jc w:val="center"/>
        <w:outlineLvl w:val="0"/>
        <w:rPr>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14:paraId="06E14159" w14:textId="5DCF6AC5" w:rsidR="009B3B9C" w:rsidRDefault="009B3B9C" w:rsidP="009B3B9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u w:val="single"/>
        </w:rPr>
      </w:pPr>
      <w:r>
        <w:rPr>
          <w:sz w:val="24"/>
          <w:szCs w:val="24"/>
          <w:u w:val="single"/>
        </w:rPr>
        <w:t>1</w:t>
      </w:r>
      <w:r w:rsidRPr="00A873E3">
        <w:rPr>
          <w:sz w:val="24"/>
          <w:szCs w:val="24"/>
          <w:u w:val="single"/>
        </w:rPr>
        <w:t xml:space="preserve"> </w:t>
      </w:r>
      <w:r w:rsidR="00D541AC">
        <w:rPr>
          <w:sz w:val="24"/>
          <w:szCs w:val="24"/>
          <w:u w:val="single"/>
        </w:rPr>
        <w:t>Ju</w:t>
      </w:r>
      <w:r w:rsidR="00033825">
        <w:rPr>
          <w:sz w:val="24"/>
          <w:szCs w:val="24"/>
          <w:u w:val="single"/>
        </w:rPr>
        <w:t>ly</w:t>
      </w:r>
      <w:r w:rsidR="00D541AC">
        <w:rPr>
          <w:sz w:val="24"/>
          <w:szCs w:val="24"/>
          <w:u w:val="single"/>
        </w:rPr>
        <w:t xml:space="preserve"> </w:t>
      </w:r>
      <w:r>
        <w:rPr>
          <w:sz w:val="24"/>
          <w:szCs w:val="24"/>
          <w:u w:val="single"/>
        </w:rPr>
        <w:t>2023</w:t>
      </w:r>
    </w:p>
    <w:p w14:paraId="0A94AB4F" w14:textId="77777777" w:rsidR="009B3B9C" w:rsidRDefault="009B3B9C" w:rsidP="009B3B9C">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000"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2179"/>
        <w:gridCol w:w="1097"/>
        <w:gridCol w:w="1386"/>
        <w:gridCol w:w="1142"/>
        <w:gridCol w:w="1401"/>
        <w:gridCol w:w="1092"/>
        <w:gridCol w:w="1017"/>
      </w:tblGrid>
      <w:tr w:rsidR="009B3B9C" w14:paraId="70B65BAE" w14:textId="77777777" w:rsidTr="000527F7">
        <w:trPr>
          <w:cantSplit/>
          <w:trHeight w:val="1143"/>
          <w:jc w:val="center"/>
        </w:trPr>
        <w:tc>
          <w:tcPr>
            <w:tcW w:w="1170" w:type="pct"/>
          </w:tcPr>
          <w:p w14:paraId="047C9D1E" w14:textId="77777777" w:rsidR="009B3B9C" w:rsidRPr="00F95554" w:rsidRDefault="009B3B9C" w:rsidP="00982CD6">
            <w:pPr>
              <w:jc w:val="center"/>
              <w:rPr>
                <w:b/>
                <w:sz w:val="24"/>
              </w:rPr>
            </w:pPr>
          </w:p>
          <w:p w14:paraId="3BA429D7"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589" w:type="pct"/>
          </w:tcPr>
          <w:p w14:paraId="23E601D0" w14:textId="77777777" w:rsidR="009B3B9C" w:rsidRPr="00F95554" w:rsidRDefault="009B3B9C" w:rsidP="00982CD6">
            <w:pPr>
              <w:jc w:val="center"/>
              <w:rPr>
                <w:b/>
                <w:sz w:val="24"/>
              </w:rPr>
            </w:pPr>
          </w:p>
          <w:p w14:paraId="49E040D5"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744" w:type="pct"/>
          </w:tcPr>
          <w:p w14:paraId="3B241507" w14:textId="77777777" w:rsidR="009B3B9C" w:rsidRPr="00F95554" w:rsidRDefault="009B3B9C" w:rsidP="00982CD6">
            <w:pPr>
              <w:jc w:val="center"/>
              <w:rPr>
                <w:b/>
                <w:sz w:val="24"/>
              </w:rPr>
            </w:pPr>
          </w:p>
          <w:p w14:paraId="72478BBA"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3DC844C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613" w:type="pct"/>
          </w:tcPr>
          <w:p w14:paraId="4703307A" w14:textId="77777777" w:rsidR="009B3B9C" w:rsidRPr="00F95554" w:rsidRDefault="009B3B9C" w:rsidP="00982CD6">
            <w:pPr>
              <w:jc w:val="center"/>
              <w:rPr>
                <w:b/>
                <w:sz w:val="24"/>
                <w:lang w:val="fr-FR"/>
              </w:rPr>
            </w:pPr>
          </w:p>
          <w:p w14:paraId="60679C4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752" w:type="pct"/>
          </w:tcPr>
          <w:p w14:paraId="01E30F1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14:paraId="7EC76B4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586" w:type="pct"/>
          </w:tcPr>
          <w:p w14:paraId="436C69C7" w14:textId="77777777" w:rsidR="009B3B9C" w:rsidRPr="00F95554" w:rsidRDefault="009B3B9C" w:rsidP="00982CD6">
            <w:pPr>
              <w:jc w:val="center"/>
              <w:rPr>
                <w:b/>
                <w:sz w:val="24"/>
              </w:rPr>
            </w:pPr>
          </w:p>
          <w:p w14:paraId="3122CAFD"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1ED221A1"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46" w:type="pct"/>
          </w:tcPr>
          <w:p w14:paraId="7E60EF88" w14:textId="77777777" w:rsidR="009B3B9C" w:rsidRPr="00F95554" w:rsidRDefault="009B3B9C" w:rsidP="00982CD6">
            <w:pPr>
              <w:jc w:val="center"/>
              <w:rPr>
                <w:b/>
                <w:sz w:val="24"/>
              </w:rPr>
            </w:pPr>
          </w:p>
          <w:p w14:paraId="67D230A3" w14:textId="77777777" w:rsidR="009B3B9C"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05A0BD5A"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028CDAE6" w14:textId="77777777" w:rsidR="009B3B9C" w:rsidRPr="00F95554" w:rsidRDefault="009B3B9C" w:rsidP="00982CD6">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9B3B9C" w14:paraId="5D710DAA" w14:textId="77777777" w:rsidTr="000527F7">
        <w:trPr>
          <w:cantSplit/>
          <w:trHeight w:val="340"/>
          <w:jc w:val="center"/>
        </w:trPr>
        <w:tc>
          <w:tcPr>
            <w:tcW w:w="1170" w:type="pct"/>
            <w:vAlign w:val="center"/>
          </w:tcPr>
          <w:p w14:paraId="1EE80FE9"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89" w:type="pct"/>
            <w:vAlign w:val="center"/>
          </w:tcPr>
          <w:p w14:paraId="47B72533"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744" w:type="pct"/>
            <w:vAlign w:val="center"/>
          </w:tcPr>
          <w:p w14:paraId="581B0146"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613" w:type="pct"/>
            <w:vAlign w:val="center"/>
          </w:tcPr>
          <w:p w14:paraId="1F0CBBEA"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752" w:type="pct"/>
            <w:vAlign w:val="center"/>
          </w:tcPr>
          <w:p w14:paraId="4691BF8C"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86" w:type="pct"/>
            <w:vAlign w:val="center"/>
          </w:tcPr>
          <w:p w14:paraId="606E38E5"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46" w:type="pct"/>
            <w:vAlign w:val="center"/>
          </w:tcPr>
          <w:p w14:paraId="7F899DA0" w14:textId="77777777" w:rsidR="009B3B9C" w:rsidRPr="00AE32A7"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9B3B9C" w14:paraId="3C8ACA3F" w14:textId="77777777" w:rsidTr="000527F7">
        <w:trPr>
          <w:cantSplit/>
          <w:trHeight w:val="340"/>
          <w:jc w:val="center"/>
        </w:trPr>
        <w:tc>
          <w:tcPr>
            <w:tcW w:w="1170" w:type="pct"/>
            <w:vAlign w:val="center"/>
          </w:tcPr>
          <w:p w14:paraId="55262D6A"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589" w:type="pct"/>
            <w:vAlign w:val="center"/>
          </w:tcPr>
          <w:p w14:paraId="34A9229C"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744" w:type="pct"/>
            <w:vAlign w:val="center"/>
          </w:tcPr>
          <w:p w14:paraId="57A1921D"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613" w:type="pct"/>
            <w:vAlign w:val="center"/>
          </w:tcPr>
          <w:p w14:paraId="6C6F3B66"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752" w:type="pct"/>
            <w:vAlign w:val="center"/>
          </w:tcPr>
          <w:p w14:paraId="0246A23B"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86" w:type="pct"/>
            <w:vAlign w:val="center"/>
          </w:tcPr>
          <w:p w14:paraId="6ACA73BE"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46" w:type="pct"/>
            <w:vAlign w:val="center"/>
          </w:tcPr>
          <w:p w14:paraId="73C736B6" w14:textId="77777777" w:rsidR="009B3B9C" w:rsidRPr="00F95554" w:rsidRDefault="009B3B9C" w:rsidP="00982CD6">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C5F7C" w14:paraId="61D37C6B" w14:textId="77777777" w:rsidTr="000527F7">
        <w:trPr>
          <w:cantSplit/>
          <w:trHeight w:val="340"/>
          <w:jc w:val="center"/>
        </w:trPr>
        <w:tc>
          <w:tcPr>
            <w:tcW w:w="1170" w:type="pct"/>
            <w:vAlign w:val="center"/>
          </w:tcPr>
          <w:p w14:paraId="7638C541" w14:textId="0DA57067" w:rsidR="000C5F7C" w:rsidRPr="007A5FE8" w:rsidRDefault="00F11F46"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Belgium</w:t>
            </w:r>
          </w:p>
        </w:tc>
        <w:tc>
          <w:tcPr>
            <w:tcW w:w="589" w:type="pct"/>
            <w:vAlign w:val="center"/>
          </w:tcPr>
          <w:p w14:paraId="7AF4509C" w14:textId="41685837" w:rsidR="00F11F46" w:rsidRPr="00F11F46" w:rsidRDefault="00F11F46" w:rsidP="00F11F4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sidRPr="00F11F46">
              <w:rPr>
                <w:bCs/>
                <w:sz w:val="24"/>
                <w:szCs w:val="24"/>
              </w:rPr>
              <w:t>52.3</w:t>
            </w:r>
          </w:p>
        </w:tc>
        <w:tc>
          <w:tcPr>
            <w:tcW w:w="744" w:type="pct"/>
            <w:vAlign w:val="center"/>
          </w:tcPr>
          <w:p w14:paraId="09C57693" w14:textId="785379DB" w:rsidR="009D388C" w:rsidRPr="00F11F46" w:rsidRDefault="009D388C" w:rsidP="009D388C">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lang w:val="fr-FR"/>
              </w:rPr>
            </w:pPr>
            <w:r>
              <w:rPr>
                <w:bCs/>
                <w:sz w:val="24"/>
                <w:szCs w:val="24"/>
                <w:lang w:val="fr-FR"/>
              </w:rPr>
              <w:t>152.3</w:t>
            </w:r>
          </w:p>
        </w:tc>
        <w:tc>
          <w:tcPr>
            <w:tcW w:w="613" w:type="pct"/>
            <w:vAlign w:val="center"/>
          </w:tcPr>
          <w:p w14:paraId="7762894A" w14:textId="5C27C95E"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144.7</w:t>
            </w:r>
          </w:p>
        </w:tc>
        <w:tc>
          <w:tcPr>
            <w:tcW w:w="752" w:type="pct"/>
            <w:vAlign w:val="center"/>
          </w:tcPr>
          <w:p w14:paraId="1A39DC50" w14:textId="42F8C583"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149.0</w:t>
            </w:r>
          </w:p>
        </w:tc>
        <w:tc>
          <w:tcPr>
            <w:tcW w:w="586" w:type="pct"/>
            <w:vAlign w:val="center"/>
          </w:tcPr>
          <w:p w14:paraId="38C5A96D" w14:textId="7E2B3D0F"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49.0</w:t>
            </w:r>
          </w:p>
        </w:tc>
        <w:tc>
          <w:tcPr>
            <w:tcW w:w="546" w:type="pct"/>
            <w:vAlign w:val="center"/>
          </w:tcPr>
          <w:p w14:paraId="12019590" w14:textId="61A845FE"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3.3</w:t>
            </w:r>
          </w:p>
        </w:tc>
      </w:tr>
      <w:tr w:rsidR="00F11F46" w14:paraId="44EA6A3F" w14:textId="77777777" w:rsidTr="000527F7">
        <w:trPr>
          <w:cantSplit/>
          <w:trHeight w:val="340"/>
          <w:jc w:val="center"/>
        </w:trPr>
        <w:tc>
          <w:tcPr>
            <w:tcW w:w="1170" w:type="pct"/>
            <w:vAlign w:val="center"/>
          </w:tcPr>
          <w:p w14:paraId="3F954A00" w14:textId="6974C361" w:rsidR="00F11F46" w:rsidRPr="007A5FE8" w:rsidRDefault="00F11F46"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sidRPr="007A5FE8">
              <w:rPr>
                <w:bCs/>
                <w:sz w:val="24"/>
                <w:szCs w:val="24"/>
              </w:rPr>
              <w:t>Papua New Gu</w:t>
            </w:r>
            <w:r>
              <w:rPr>
                <w:bCs/>
                <w:sz w:val="24"/>
                <w:szCs w:val="24"/>
              </w:rPr>
              <w:t>i</w:t>
            </w:r>
            <w:r w:rsidRPr="007A5FE8">
              <w:rPr>
                <w:bCs/>
                <w:sz w:val="24"/>
                <w:szCs w:val="24"/>
              </w:rPr>
              <w:t>nea</w:t>
            </w:r>
          </w:p>
        </w:tc>
        <w:tc>
          <w:tcPr>
            <w:tcW w:w="589" w:type="pct"/>
            <w:vAlign w:val="center"/>
          </w:tcPr>
          <w:p w14:paraId="5D44A968" w14:textId="7BDB462E" w:rsidR="009D388C" w:rsidRPr="00F11F46" w:rsidRDefault="009D388C" w:rsidP="009D388C">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70.3</w:t>
            </w:r>
          </w:p>
        </w:tc>
        <w:tc>
          <w:tcPr>
            <w:tcW w:w="744" w:type="pct"/>
            <w:vAlign w:val="center"/>
          </w:tcPr>
          <w:p w14:paraId="2E23D898" w14:textId="3C54CE83" w:rsidR="00F11F46" w:rsidRPr="00F11F46" w:rsidRDefault="009D388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lang w:val="fr-FR"/>
              </w:rPr>
            </w:pPr>
            <w:r>
              <w:rPr>
                <w:bCs/>
                <w:sz w:val="24"/>
                <w:szCs w:val="24"/>
                <w:lang w:val="fr-FR"/>
              </w:rPr>
              <w:t>170.3</w:t>
            </w:r>
          </w:p>
        </w:tc>
        <w:tc>
          <w:tcPr>
            <w:tcW w:w="613" w:type="pct"/>
            <w:vAlign w:val="center"/>
          </w:tcPr>
          <w:p w14:paraId="30390295" w14:textId="4AC10111" w:rsidR="00F11F46"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159.3</w:t>
            </w:r>
          </w:p>
        </w:tc>
        <w:tc>
          <w:tcPr>
            <w:tcW w:w="752" w:type="pct"/>
            <w:vAlign w:val="center"/>
          </w:tcPr>
          <w:p w14:paraId="1624CCEC" w14:textId="51B70AC4" w:rsidR="00F11F46"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164.1</w:t>
            </w:r>
          </w:p>
        </w:tc>
        <w:tc>
          <w:tcPr>
            <w:tcW w:w="586" w:type="pct"/>
            <w:vAlign w:val="center"/>
          </w:tcPr>
          <w:p w14:paraId="1CD63574" w14:textId="4531748D" w:rsidR="00F11F46"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64.1</w:t>
            </w:r>
          </w:p>
        </w:tc>
        <w:tc>
          <w:tcPr>
            <w:tcW w:w="546" w:type="pct"/>
            <w:vAlign w:val="center"/>
          </w:tcPr>
          <w:p w14:paraId="60CD7410" w14:textId="411CC853" w:rsidR="00F11F46"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6.2</w:t>
            </w:r>
          </w:p>
        </w:tc>
      </w:tr>
      <w:tr w:rsidR="000C5F7C" w14:paraId="6B39CF93" w14:textId="77777777" w:rsidTr="000527F7">
        <w:trPr>
          <w:cantSplit/>
          <w:trHeight w:val="340"/>
          <w:jc w:val="center"/>
        </w:trPr>
        <w:tc>
          <w:tcPr>
            <w:tcW w:w="1170" w:type="pct"/>
            <w:vAlign w:val="center"/>
          </w:tcPr>
          <w:p w14:paraId="33E60974" w14:textId="7D668651" w:rsidR="000C5F7C" w:rsidRPr="007A5FE8" w:rsidRDefault="007A5FE8"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sidRPr="007A5FE8">
              <w:rPr>
                <w:bCs/>
                <w:sz w:val="24"/>
                <w:szCs w:val="24"/>
              </w:rPr>
              <w:t>Russian Federation</w:t>
            </w:r>
          </w:p>
        </w:tc>
        <w:tc>
          <w:tcPr>
            <w:tcW w:w="589" w:type="pct"/>
            <w:vAlign w:val="center"/>
          </w:tcPr>
          <w:p w14:paraId="1B0570F3" w14:textId="1034C9B6" w:rsidR="000C5F7C" w:rsidRPr="00F11F46" w:rsidRDefault="009D388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62.7</w:t>
            </w:r>
          </w:p>
        </w:tc>
        <w:tc>
          <w:tcPr>
            <w:tcW w:w="744" w:type="pct"/>
            <w:vAlign w:val="center"/>
          </w:tcPr>
          <w:p w14:paraId="3ACACA88" w14:textId="06B01345" w:rsidR="000C5F7C" w:rsidRPr="00F11F46" w:rsidRDefault="009D388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lang w:val="fr-FR"/>
              </w:rPr>
            </w:pPr>
            <w:r>
              <w:rPr>
                <w:bCs/>
                <w:sz w:val="24"/>
                <w:szCs w:val="24"/>
                <w:lang w:val="fr-FR"/>
              </w:rPr>
              <w:t>162.7</w:t>
            </w:r>
          </w:p>
        </w:tc>
        <w:tc>
          <w:tcPr>
            <w:tcW w:w="613" w:type="pct"/>
            <w:vAlign w:val="center"/>
          </w:tcPr>
          <w:p w14:paraId="10C89C59" w14:textId="0DF65D4C"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130.9</w:t>
            </w:r>
          </w:p>
        </w:tc>
        <w:tc>
          <w:tcPr>
            <w:tcW w:w="752" w:type="pct"/>
            <w:vAlign w:val="center"/>
          </w:tcPr>
          <w:p w14:paraId="7B22CD1B" w14:textId="4CEB4C34"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134.9</w:t>
            </w:r>
          </w:p>
        </w:tc>
        <w:tc>
          <w:tcPr>
            <w:tcW w:w="586" w:type="pct"/>
            <w:vAlign w:val="center"/>
          </w:tcPr>
          <w:p w14:paraId="01238FA8" w14:textId="218AA988"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34.9</w:t>
            </w:r>
          </w:p>
        </w:tc>
        <w:tc>
          <w:tcPr>
            <w:tcW w:w="546" w:type="pct"/>
            <w:vAlign w:val="center"/>
          </w:tcPr>
          <w:p w14:paraId="4C4AC379" w14:textId="1FFB7C33" w:rsidR="000C5F7C" w:rsidRPr="00F11F46"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bCs/>
                <w:sz w:val="24"/>
                <w:szCs w:val="24"/>
              </w:rPr>
            </w:pPr>
            <w:r>
              <w:rPr>
                <w:bCs/>
                <w:sz w:val="24"/>
                <w:szCs w:val="24"/>
              </w:rPr>
              <w:t>27.8</w:t>
            </w:r>
          </w:p>
        </w:tc>
      </w:tr>
      <w:tr w:rsidR="009B3B9C" w14:paraId="1C08F7EB" w14:textId="77777777" w:rsidTr="000527F7">
        <w:trPr>
          <w:cantSplit/>
          <w:trHeight w:val="350"/>
          <w:jc w:val="center"/>
        </w:trPr>
        <w:tc>
          <w:tcPr>
            <w:tcW w:w="1170" w:type="pct"/>
            <w:vAlign w:val="center"/>
          </w:tcPr>
          <w:p w14:paraId="337D9C8B" w14:textId="472F0DA8" w:rsidR="009B3B9C" w:rsidRDefault="007A5FE8"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Turkmenistan</w:t>
            </w:r>
          </w:p>
        </w:tc>
        <w:tc>
          <w:tcPr>
            <w:tcW w:w="589" w:type="pct"/>
            <w:vAlign w:val="center"/>
          </w:tcPr>
          <w:p w14:paraId="74EB492C" w14:textId="4BB960BB" w:rsidR="009B3B9C" w:rsidRDefault="009D388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98.8</w:t>
            </w:r>
          </w:p>
        </w:tc>
        <w:tc>
          <w:tcPr>
            <w:tcW w:w="744" w:type="pct"/>
            <w:vAlign w:val="center"/>
          </w:tcPr>
          <w:p w14:paraId="01632489" w14:textId="00C36538" w:rsidR="009B3B9C" w:rsidRDefault="009D388C"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198.8</w:t>
            </w:r>
          </w:p>
        </w:tc>
        <w:tc>
          <w:tcPr>
            <w:tcW w:w="613" w:type="pct"/>
            <w:vAlign w:val="center"/>
          </w:tcPr>
          <w:p w14:paraId="537D3F82" w14:textId="01F9EE0B" w:rsidR="009B3B9C"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187.5</w:t>
            </w:r>
          </w:p>
        </w:tc>
        <w:tc>
          <w:tcPr>
            <w:tcW w:w="752" w:type="pct"/>
            <w:vAlign w:val="center"/>
          </w:tcPr>
          <w:p w14:paraId="06FA50B9" w14:textId="00F64833" w:rsidR="009B3B9C"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193.2</w:t>
            </w:r>
          </w:p>
        </w:tc>
        <w:tc>
          <w:tcPr>
            <w:tcW w:w="586" w:type="pct"/>
            <w:vAlign w:val="center"/>
          </w:tcPr>
          <w:p w14:paraId="4BF776C3" w14:textId="602314CB" w:rsidR="009B3B9C" w:rsidRDefault="00D12092"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93.2</w:t>
            </w:r>
          </w:p>
        </w:tc>
        <w:tc>
          <w:tcPr>
            <w:tcW w:w="546" w:type="pct"/>
            <w:vAlign w:val="center"/>
          </w:tcPr>
          <w:p w14:paraId="6F940176" w14:textId="59C2FE97" w:rsidR="009B3B9C" w:rsidRDefault="00206A75" w:rsidP="00982CD6">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5.6</w:t>
            </w:r>
          </w:p>
        </w:tc>
      </w:tr>
    </w:tbl>
    <w:p w14:paraId="1F1BA327" w14:textId="77777777" w:rsidR="009B3B9C" w:rsidRPr="00554E31" w:rsidRDefault="009B3B9C" w:rsidP="009B3B9C">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D6F3AE6" w14:textId="0EA5CA13" w:rsidR="009B3B9C" w:rsidRDefault="009B3B9C"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945F919" w14:textId="77777777" w:rsidR="00F80172" w:rsidRDefault="00F8017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4AE7CDE" w14:textId="5C71DE6A" w:rsidR="00554E31" w:rsidRDefault="00554E31"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40D792D3" w:rsidR="00554E31" w:rsidRPr="00B24CD4" w:rsidRDefault="00554E31" w:rsidP="00B24CD4">
      <w:pPr>
        <w:pStyle w:val="ListParagraph"/>
        <w:numPr>
          <w:ilvl w:val="0"/>
          <w:numId w:val="28"/>
        </w:numPr>
        <w:ind w:left="0" w:firstLine="0"/>
        <w:jc w:val="both"/>
        <w:textAlignment w:val="baseline"/>
        <w:rPr>
          <w:sz w:val="24"/>
          <w:szCs w:val="24"/>
          <w:lang w:val="en-US" w:eastAsia="zh-CN"/>
        </w:rPr>
      </w:pPr>
      <w:r w:rsidRPr="00B24CD4">
        <w:rPr>
          <w:sz w:val="24"/>
          <w:szCs w:val="24"/>
          <w:lang w:val="en-US" w:eastAsia="zh-CN"/>
        </w:rPr>
        <w:t xml:space="preserve">Under the existing system of operational rules, the PTA is adjusted periodically until it is phased out. Table </w:t>
      </w:r>
      <w:r w:rsidR="006A281A" w:rsidRPr="00B24CD4">
        <w:rPr>
          <w:sz w:val="24"/>
          <w:szCs w:val="24"/>
          <w:lang w:val="en-US" w:eastAsia="zh-CN"/>
        </w:rPr>
        <w:t>3</w:t>
      </w:r>
      <w:r w:rsidRPr="00B24CD4">
        <w:rPr>
          <w:sz w:val="24"/>
          <w:szCs w:val="24"/>
          <w:lang w:val="en-US" w:eastAsia="zh-CN"/>
        </w:rPr>
        <w:t xml:space="preserve"> provides a summary of all PTAs in effect as of 1</w:t>
      </w:r>
      <w:r w:rsidR="009E27D0" w:rsidRPr="00B24CD4">
        <w:rPr>
          <w:sz w:val="24"/>
          <w:szCs w:val="24"/>
          <w:lang w:val="en-US" w:eastAsia="zh-CN"/>
        </w:rPr>
        <w:t xml:space="preserve"> Ju</w:t>
      </w:r>
      <w:r w:rsidR="00033825" w:rsidRPr="00B24CD4">
        <w:rPr>
          <w:sz w:val="24"/>
          <w:szCs w:val="24"/>
          <w:lang w:val="en-US" w:eastAsia="zh-CN"/>
        </w:rPr>
        <w:t>ly</w:t>
      </w:r>
      <w:r w:rsidR="00CE0691" w:rsidRPr="00B24CD4">
        <w:rPr>
          <w:sz w:val="24"/>
          <w:szCs w:val="24"/>
          <w:lang w:val="en-US" w:eastAsia="zh-CN"/>
        </w:rPr>
        <w:t xml:space="preserve"> </w:t>
      </w:r>
      <w:r w:rsidRPr="00B24CD4">
        <w:rPr>
          <w:sz w:val="24"/>
          <w:szCs w:val="24"/>
          <w:lang w:val="en-US" w:eastAsia="zh-CN"/>
        </w:rPr>
        <w:t>2023. </w:t>
      </w:r>
    </w:p>
    <w:p w14:paraId="153076F9" w14:textId="77777777" w:rsidR="00554E31" w:rsidRPr="00BC5B44" w:rsidRDefault="00554E31" w:rsidP="00554E31">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B24CD4" w:rsidRDefault="004B5F30" w:rsidP="00B24CD4">
      <w:pPr>
        <w:pStyle w:val="ListParagraph"/>
        <w:numPr>
          <w:ilvl w:val="0"/>
          <w:numId w:val="28"/>
        </w:numPr>
        <w:ind w:left="0" w:firstLine="0"/>
        <w:jc w:val="both"/>
        <w:textAlignment w:val="baseline"/>
        <w:rPr>
          <w:sz w:val="24"/>
          <w:szCs w:val="24"/>
          <w:lang w:val="en-US" w:eastAsia="zh-CN"/>
        </w:rPr>
      </w:pPr>
      <w:r w:rsidRPr="00B24CD4">
        <w:rPr>
          <w:rFonts w:asciiTheme="majorBidi" w:hAnsiTheme="majorBidi" w:cstheme="majorBidi"/>
          <w:sz w:val="24"/>
          <w:szCs w:val="24"/>
          <w:lang w:eastAsia="zh-CN"/>
        </w:rPr>
        <w:t xml:space="preserve">It should be noted that the PTA is paid </w:t>
      </w:r>
      <w:r w:rsidRPr="00B24CD4">
        <w:rPr>
          <w:rFonts w:asciiTheme="majorBidi" w:hAnsiTheme="majorBidi" w:cstheme="majorBidi"/>
          <w:b/>
          <w:bCs/>
          <w:sz w:val="24"/>
          <w:szCs w:val="24"/>
          <w:lang w:eastAsia="zh-CN"/>
        </w:rPr>
        <w:t>in addition</w:t>
      </w:r>
      <w:r w:rsidRPr="00B24CD4">
        <w:rPr>
          <w:rFonts w:asciiTheme="majorBidi" w:hAnsiTheme="majorBidi" w:cstheme="majorBidi"/>
          <w:sz w:val="24"/>
          <w:szCs w:val="24"/>
          <w:lang w:eastAsia="zh-CN"/>
        </w:rPr>
        <w:t xml:space="preserve"> to the regular post adjustment multiplier and thus should be </w:t>
      </w:r>
      <w:proofErr w:type="gramStart"/>
      <w:r w:rsidRPr="00B24CD4">
        <w:rPr>
          <w:rFonts w:asciiTheme="majorBidi" w:hAnsiTheme="majorBidi" w:cstheme="majorBidi"/>
          <w:sz w:val="24"/>
          <w:szCs w:val="24"/>
          <w:lang w:eastAsia="zh-CN"/>
        </w:rPr>
        <w:t>taken into account</w:t>
      </w:r>
      <w:proofErr w:type="gramEnd"/>
      <w:r w:rsidRPr="00B24CD4">
        <w:rPr>
          <w:rFonts w:asciiTheme="majorBidi" w:hAnsiTheme="majorBidi" w:cstheme="majorBidi"/>
          <w:sz w:val="24"/>
          <w:szCs w:val="24"/>
          <w:lang w:eastAsia="zh-CN"/>
        </w:rPr>
        <w:t xml:space="preserve"> in determining all other entitlements ordinarily affected by post adjustment, such as rental subsidy, settling-in grant, spousal allowance etc. PTA should be paid only to staff on post on or before its starting </w:t>
      </w:r>
      <w:r w:rsidR="00FA10DD" w:rsidRPr="00B24CD4">
        <w:rPr>
          <w:rFonts w:asciiTheme="majorBidi" w:hAnsiTheme="majorBidi" w:cstheme="majorBidi"/>
          <w:sz w:val="24"/>
          <w:szCs w:val="24"/>
          <w:lang w:eastAsia="zh-CN"/>
        </w:rPr>
        <w:t>month</w:t>
      </w:r>
      <w:r w:rsidRPr="00B24CD4">
        <w:rPr>
          <w:rFonts w:asciiTheme="majorBidi" w:hAnsiTheme="majorBidi" w:cstheme="majorBidi"/>
          <w:sz w:val="24"/>
          <w:szCs w:val="24"/>
          <w:lang w:eastAsia="zh-CN"/>
        </w:rPr>
        <w:t xml:space="preserve">.  Except for the PTAs that began before March 2023, when the Covid-19 special measure was in place, any staff joining the duty station after the PTA starting </w:t>
      </w:r>
      <w:r w:rsidR="00FA10DD" w:rsidRPr="00B24CD4">
        <w:rPr>
          <w:rFonts w:asciiTheme="majorBidi" w:hAnsiTheme="majorBidi" w:cstheme="majorBidi"/>
          <w:sz w:val="24"/>
          <w:szCs w:val="24"/>
          <w:lang w:eastAsia="zh-CN"/>
        </w:rPr>
        <w:t>month</w:t>
      </w:r>
      <w:r w:rsidRPr="00B24CD4">
        <w:rPr>
          <w:rFonts w:asciiTheme="majorBidi" w:hAnsiTheme="majorBidi" w:cstheme="majorBidi"/>
          <w:sz w:val="24"/>
          <w:szCs w:val="24"/>
          <w:lang w:eastAsia="zh-CN"/>
        </w:rPr>
        <w:t xml:space="preserve"> will not be eligible for the currently existing PTA unless the PTA is revised </w:t>
      </w:r>
      <w:proofErr w:type="gramStart"/>
      <w:r w:rsidRPr="00B24CD4">
        <w:rPr>
          <w:rFonts w:asciiTheme="majorBidi" w:hAnsiTheme="majorBidi" w:cstheme="majorBidi"/>
          <w:sz w:val="24"/>
          <w:szCs w:val="24"/>
          <w:lang w:eastAsia="zh-CN"/>
        </w:rPr>
        <w:t>as a result of</w:t>
      </w:r>
      <w:proofErr w:type="gramEnd"/>
      <w:r w:rsidRPr="00B24CD4">
        <w:rPr>
          <w:rFonts w:asciiTheme="majorBidi" w:hAnsiTheme="majorBidi" w:cstheme="majorBidi"/>
          <w:sz w:val="24"/>
          <w:szCs w:val="24"/>
          <w:lang w:eastAsia="zh-CN"/>
        </w:rPr>
        <w:t xml:space="preserve"> the implementation of another survey in which case staff on post after the PTA start date can become eligible.</w:t>
      </w:r>
      <w:r w:rsidR="00AC32AD">
        <w:rPr>
          <w:rFonts w:asciiTheme="majorBidi" w:hAnsiTheme="majorBidi" w:cstheme="majorBidi"/>
          <w:sz w:val="24"/>
          <w:szCs w:val="24"/>
          <w:lang w:eastAsia="zh-CN"/>
        </w:rPr>
        <w:t xml:space="preserve"> Please refer to ICSC/CIRC/GEN/08/2023, </w:t>
      </w:r>
      <w:r w:rsidR="000C22B6">
        <w:rPr>
          <w:rFonts w:asciiTheme="majorBidi" w:hAnsiTheme="majorBidi" w:cstheme="majorBidi"/>
          <w:sz w:val="24"/>
          <w:szCs w:val="24"/>
          <w:lang w:eastAsia="zh-CN"/>
        </w:rPr>
        <w:t>issued on 29 May 2023</w:t>
      </w:r>
      <w:r w:rsidR="00AC32AD">
        <w:rPr>
          <w:rFonts w:asciiTheme="majorBidi" w:hAnsiTheme="majorBidi" w:cstheme="majorBidi"/>
          <w:sz w:val="24"/>
          <w:szCs w:val="24"/>
          <w:lang w:eastAsia="zh-CN"/>
        </w:rPr>
        <w:t>, for more detailed guidelines on the implementation of PTAs.</w:t>
      </w:r>
    </w:p>
    <w:p w14:paraId="142999E7" w14:textId="045A787F" w:rsidR="00756CB5" w:rsidRDefault="00756CB5"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1DCD40A8" w14:textId="6636406D"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4A5275CE" w14:textId="587E425E"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EC4E484" w14:textId="627F8A05"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51DEDB93" w14:textId="6D9A769C"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59C52134" w14:textId="7A979C55"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25555DEB" w14:textId="5700CFB8"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552DAD65" w14:textId="77777777" w:rsidR="00F80172" w:rsidRDefault="00F8017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39C5E105"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6A281A">
        <w:rPr>
          <w:b/>
          <w:bCs/>
          <w:sz w:val="24"/>
          <w:szCs w:val="24"/>
        </w:rPr>
        <w:t>3</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6A281A">
        <w:rPr>
          <w:sz w:val="24"/>
          <w:u w:val="single"/>
        </w:rPr>
        <w:t>Ju</w:t>
      </w:r>
      <w:r w:rsidR="00C2354D">
        <w:rPr>
          <w:sz w:val="24"/>
          <w:u w:val="single"/>
        </w:rPr>
        <w:t>ly</w:t>
      </w:r>
      <w:r w:rsidR="006A281A">
        <w:rPr>
          <w:sz w:val="24"/>
          <w:u w:val="single"/>
        </w:rPr>
        <w:t xml:space="preserve"> </w:t>
      </w:r>
      <w:r>
        <w:rPr>
          <w:sz w:val="24"/>
          <w:u w:val="single"/>
        </w:rPr>
        <w:t>2023</w:t>
      </w:r>
    </w:p>
    <w:p w14:paraId="29B7060A" w14:textId="77777777" w:rsidR="00C94FD2" w:rsidRDefault="00C94FD2"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1A5F1A"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25B55016"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5A98D872" w:rsidR="001A5F1A" w:rsidRPr="00F0706C" w:rsidRDefault="001A5F1A"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28.1</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1A5F1A"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FDBEB8B" w:rsidR="001A5F1A" w:rsidRPr="00F0706C" w:rsidRDefault="001A5F1A"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BE5E3B" w:rsidRPr="008234A7" w14:paraId="35BA207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A46C295" w14:textId="0EDC5C99" w:rsidR="00BE5E3B" w:rsidRPr="00F0706C" w:rsidRDefault="00BE5E3B"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Belgium</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7A3B53B" w14:textId="25DDBEDD" w:rsidR="00BE5E3B" w:rsidRPr="00F0706C" w:rsidRDefault="00BE5E3B" w:rsidP="00F12320">
            <w:pPr>
              <w:jc w:val="center"/>
              <w:textAlignment w:val="baseline"/>
              <w:rPr>
                <w:rFonts w:asciiTheme="majorBidi" w:hAnsiTheme="majorBidi" w:cstheme="majorBidi"/>
                <w:sz w:val="24"/>
                <w:szCs w:val="24"/>
              </w:rPr>
            </w:pPr>
            <w:r>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1E6C6FE1" w14:textId="5C654F46" w:rsidR="00BE5E3B" w:rsidRPr="00F0706C" w:rsidRDefault="00BE5E3B"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10CBD3D" w14:textId="3C746D0B" w:rsidR="00BE5E3B" w:rsidRDefault="00BE5E3B"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0C4B756" w14:textId="0E275A76" w:rsidR="00BE5E3B" w:rsidRPr="00F0706C" w:rsidRDefault="00BE5E3B"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r>
      <w:tr w:rsidR="00554E31" w:rsidRPr="008234A7" w14:paraId="4EBAE87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01D8615C"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Burkina Faso</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1BC56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75722A4F"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7CE1AA0" w14:textId="3E1D6A02" w:rsidR="00554E31"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 xml:space="preserve">1 </w:t>
            </w:r>
            <w:r w:rsidR="00B86764">
              <w:rPr>
                <w:rFonts w:asciiTheme="majorBidi" w:hAnsiTheme="majorBidi" w:cstheme="majorBidi"/>
                <w:sz w:val="24"/>
                <w:szCs w:val="24"/>
                <w:lang w:val="en-US" w:eastAsia="zh-CN"/>
              </w:rPr>
              <w:t>March</w:t>
            </w:r>
            <w:r>
              <w:rPr>
                <w:rFonts w:asciiTheme="majorBidi" w:hAnsiTheme="majorBidi" w:cstheme="majorBidi"/>
                <w:sz w:val="24"/>
                <w:szCs w:val="24"/>
                <w:lang w:val="en-US" w:eastAsia="zh-CN"/>
              </w:rPr>
              <w:t xml:space="preserve">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hideMark/>
          </w:tcPr>
          <w:p w14:paraId="78E044C3"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591DE50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8.0</w:t>
            </w:r>
          </w:p>
        </w:tc>
        <w:tc>
          <w:tcPr>
            <w:tcW w:w="1030" w:type="pct"/>
            <w:tcBorders>
              <w:top w:val="single" w:sz="6" w:space="0" w:color="auto"/>
              <w:left w:val="single" w:sz="6" w:space="0" w:color="auto"/>
              <w:bottom w:val="single" w:sz="6" w:space="0" w:color="auto"/>
              <w:right w:val="single" w:sz="6" w:space="0" w:color="auto"/>
            </w:tcBorders>
            <w:vAlign w:val="center"/>
          </w:tcPr>
          <w:p w14:paraId="60732C60"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554E31" w:rsidRPr="00F0706C" w:rsidRDefault="00B86764"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10.1</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554E31" w:rsidRPr="00F0706C" w:rsidRDefault="00B86764"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66E4398F"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8F8D475" w14:textId="338F2437"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China, Beijing</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CFB7D7F" w14:textId="1D66B0CE"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2.0</w:t>
            </w:r>
          </w:p>
        </w:tc>
        <w:tc>
          <w:tcPr>
            <w:tcW w:w="1030" w:type="pct"/>
            <w:tcBorders>
              <w:top w:val="single" w:sz="6" w:space="0" w:color="auto"/>
              <w:left w:val="single" w:sz="6" w:space="0" w:color="auto"/>
              <w:bottom w:val="single" w:sz="6" w:space="0" w:color="auto"/>
              <w:right w:val="single" w:sz="6" w:space="0" w:color="auto"/>
            </w:tcBorders>
            <w:vAlign w:val="center"/>
          </w:tcPr>
          <w:p w14:paraId="370A47AE" w14:textId="567BC14C"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06CB02F" w14:textId="46A5231B" w:rsidR="006A1922"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4AFC9FA" w14:textId="69649EDB"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554E31" w:rsidRPr="008234A7" w14:paraId="47AC526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8.7</w:t>
            </w:r>
          </w:p>
        </w:tc>
        <w:tc>
          <w:tcPr>
            <w:tcW w:w="1030" w:type="pct"/>
            <w:tcBorders>
              <w:top w:val="single" w:sz="6" w:space="0" w:color="auto"/>
              <w:left w:val="single" w:sz="6" w:space="0" w:color="auto"/>
              <w:bottom w:val="single" w:sz="6" w:space="0" w:color="auto"/>
              <w:right w:val="single" w:sz="6" w:space="0" w:color="auto"/>
            </w:tcBorders>
            <w:vAlign w:val="center"/>
          </w:tcPr>
          <w:p w14:paraId="53E2F9F3"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E37B28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8.8</w:t>
            </w:r>
          </w:p>
        </w:tc>
        <w:tc>
          <w:tcPr>
            <w:tcW w:w="1030" w:type="pct"/>
            <w:tcBorders>
              <w:top w:val="single" w:sz="6" w:space="0" w:color="auto"/>
              <w:left w:val="single" w:sz="6" w:space="0" w:color="auto"/>
              <w:bottom w:val="single" w:sz="6" w:space="0" w:color="auto"/>
              <w:right w:val="single" w:sz="6" w:space="0" w:color="auto"/>
            </w:tcBorders>
            <w:vAlign w:val="center"/>
          </w:tcPr>
          <w:p w14:paraId="12B67BEC"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2B50FEF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7.6</w:t>
            </w:r>
          </w:p>
        </w:tc>
        <w:tc>
          <w:tcPr>
            <w:tcW w:w="1030" w:type="pct"/>
            <w:tcBorders>
              <w:top w:val="single" w:sz="6" w:space="0" w:color="auto"/>
              <w:left w:val="single" w:sz="6" w:space="0" w:color="auto"/>
              <w:bottom w:val="single" w:sz="6" w:space="0" w:color="auto"/>
              <w:right w:val="single" w:sz="6" w:space="0" w:color="auto"/>
            </w:tcBorders>
            <w:vAlign w:val="center"/>
          </w:tcPr>
          <w:p w14:paraId="539ED2A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554E31" w:rsidRPr="00F0706C" w:rsidRDefault="00821CDF"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6A1922"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4932DCC6" w:rsidR="006A1922" w:rsidRPr="00F0706C" w:rsidRDefault="006A1922"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6.7</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6A1922"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542F2ADF" w:rsidR="006A1922" w:rsidRPr="00F0706C" w:rsidRDefault="006A1922"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B961B1"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961B1" w:rsidRPr="00F0706C" w:rsidRDefault="00B961B1"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5E37AF6F" w:rsidR="00B961B1" w:rsidRPr="00F0706C" w:rsidRDefault="00B961B1" w:rsidP="00F12320">
            <w:pPr>
              <w:jc w:val="center"/>
              <w:textAlignment w:val="baseline"/>
              <w:rPr>
                <w:rFonts w:asciiTheme="majorBidi" w:hAnsiTheme="majorBidi" w:cstheme="majorBidi"/>
                <w:sz w:val="24"/>
                <w:szCs w:val="24"/>
              </w:rPr>
            </w:pPr>
            <w:r>
              <w:rPr>
                <w:rFonts w:asciiTheme="majorBidi" w:hAnsiTheme="majorBidi" w:cstheme="majorBidi"/>
                <w:sz w:val="24"/>
                <w:szCs w:val="24"/>
              </w:rPr>
              <w:t>5.2</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961B1" w:rsidRPr="00F0706C" w:rsidRDefault="00B961B1" w:rsidP="00B961B1">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961B1" w:rsidRPr="00F0706C" w:rsidRDefault="00506E57" w:rsidP="00F12320">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 xml:space="preserve">1 </w:t>
            </w:r>
            <w:r w:rsidR="00821CDF">
              <w:rPr>
                <w:rFonts w:asciiTheme="majorBidi" w:hAnsiTheme="majorBidi" w:cstheme="majorBidi"/>
                <w:sz w:val="24"/>
                <w:szCs w:val="24"/>
                <w:lang w:val="en-US" w:eastAsia="zh-CN"/>
              </w:rPr>
              <w:t xml:space="preserve">July </w:t>
            </w:r>
            <w:r>
              <w:rPr>
                <w:rFonts w:asciiTheme="majorBidi" w:hAnsiTheme="majorBidi" w:cstheme="majorBidi"/>
                <w:sz w:val="24"/>
                <w:szCs w:val="24"/>
                <w:lang w:val="en-US" w:eastAsia="zh-CN"/>
              </w:rPr>
              <w:t>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462D075A" w:rsidR="00821CDF" w:rsidRPr="00F0706C" w:rsidRDefault="00821CDF" w:rsidP="00821CDF">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r>
      <w:tr w:rsidR="00554E31" w:rsidRPr="008234A7" w14:paraId="68143EB2"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D51BFD7" w14:textId="05EA3BD5"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Jerusalem</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43975D8"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4B6AB80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822FF92" w14:textId="0BE0CFED"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B356C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99A746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BB613E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Jordan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32715BB"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4.1</w:t>
            </w:r>
          </w:p>
        </w:tc>
        <w:tc>
          <w:tcPr>
            <w:tcW w:w="1030" w:type="pct"/>
            <w:tcBorders>
              <w:top w:val="single" w:sz="6" w:space="0" w:color="auto"/>
              <w:left w:val="single" w:sz="6" w:space="0" w:color="auto"/>
              <w:bottom w:val="single" w:sz="6" w:space="0" w:color="auto"/>
              <w:right w:val="single" w:sz="6" w:space="0" w:color="auto"/>
            </w:tcBorders>
            <w:vAlign w:val="center"/>
          </w:tcPr>
          <w:p w14:paraId="4D798E69"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B592610" w14:textId="4A9570F1"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6161E70"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86091"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CD956B" w:rsidR="00586091" w:rsidRPr="00F0706C" w:rsidRDefault="0058609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81.7</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586091" w:rsidRPr="00F0706C" w:rsidRDefault="00506E57"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 xml:space="preserve">1 </w:t>
            </w:r>
            <w:r w:rsidR="00A66A1E">
              <w:rPr>
                <w:rFonts w:asciiTheme="majorBidi" w:hAnsiTheme="majorBidi" w:cstheme="majorBidi"/>
                <w:sz w:val="24"/>
                <w:szCs w:val="24"/>
                <w:lang w:val="en-US" w:eastAsia="zh-CN"/>
              </w:rPr>
              <w:t xml:space="preserve">May </w:t>
            </w:r>
            <w:r>
              <w:rPr>
                <w:rFonts w:asciiTheme="majorBidi" w:hAnsiTheme="majorBidi" w:cstheme="majorBidi"/>
                <w:sz w:val="24"/>
                <w:szCs w:val="24"/>
                <w:lang w:val="en-US" w:eastAsia="zh-CN"/>
              </w:rPr>
              <w:t>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E6FD1CE" w:rsidR="00586091" w:rsidRPr="00F0706C" w:rsidRDefault="0058609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October 2023</w:t>
            </w:r>
          </w:p>
        </w:tc>
      </w:tr>
      <w:tr w:rsidR="00554E31" w:rsidRPr="008234A7" w14:paraId="582D23E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056F378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Madagascar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16B12549"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24F017B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January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9C9C7A8" w14:textId="5EDA197E"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FD302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3BEDBE4E"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56C6552A"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Maldives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BE11B7"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43BA4AB5"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June 2020</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D0E88E" w14:textId="7010D04F"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5767184"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554E31" w:rsidRPr="008234A7" w14:paraId="057D0CD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6.0</w:t>
            </w:r>
          </w:p>
        </w:tc>
        <w:tc>
          <w:tcPr>
            <w:tcW w:w="1030" w:type="pct"/>
            <w:tcBorders>
              <w:top w:val="single" w:sz="6" w:space="0" w:color="auto"/>
              <w:left w:val="single" w:sz="6" w:space="0" w:color="auto"/>
              <w:bottom w:val="single" w:sz="6" w:space="0" w:color="auto"/>
              <w:right w:val="single" w:sz="6" w:space="0" w:color="auto"/>
            </w:tcBorders>
            <w:vAlign w:val="center"/>
          </w:tcPr>
          <w:p w14:paraId="6AEA3AF1" w14:textId="77777777" w:rsidR="00554E31" w:rsidRPr="00F0706C" w:rsidRDefault="00554E31" w:rsidP="00F12320">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554E31" w:rsidRPr="00F0706C" w:rsidRDefault="00A66A1E" w:rsidP="00F12320">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77777777" w:rsidR="00554E31" w:rsidRPr="00F0706C" w:rsidRDefault="00554E31" w:rsidP="00F12320">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BE5E3B"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E5E3B" w:rsidRPr="00F0706C" w:rsidRDefault="00BE5E3B" w:rsidP="00BE5E3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049C2C7F" w:rsidR="00BE5E3B" w:rsidRPr="00F0706C" w:rsidRDefault="00A64EF1" w:rsidP="00BE5E3B">
            <w:pPr>
              <w:jc w:val="center"/>
              <w:textAlignment w:val="baseline"/>
              <w:rPr>
                <w:rFonts w:asciiTheme="majorBidi" w:hAnsiTheme="majorBidi" w:cstheme="majorBidi"/>
                <w:sz w:val="24"/>
                <w:szCs w:val="24"/>
              </w:rPr>
            </w:pPr>
            <w:r>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E5E3B" w:rsidRPr="00F0706C" w:rsidRDefault="00BE5E3B" w:rsidP="00BE5E3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E5E3B" w:rsidRDefault="00BE5E3B" w:rsidP="00BE5E3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5FA8F85F" w:rsidR="00BE5E3B" w:rsidRPr="00F0706C" w:rsidRDefault="00BE5E3B" w:rsidP="00BE5E3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r>
      <w:tr w:rsidR="00BE5E3B"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E5E3B" w:rsidRPr="00F0706C" w:rsidRDefault="00BE5E3B" w:rsidP="00BE5E3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7777777" w:rsidR="00BE5E3B" w:rsidRPr="00F0706C" w:rsidRDefault="00BE5E3B" w:rsidP="00BE5E3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10.6</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E5E3B" w:rsidRPr="00F0706C" w:rsidRDefault="00BE5E3B" w:rsidP="00BE5E3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E5E3B" w:rsidRPr="00F0706C" w:rsidRDefault="00BE5E3B" w:rsidP="00BE5E3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7777777" w:rsidR="00BE5E3B" w:rsidRPr="00F0706C" w:rsidRDefault="00BE5E3B" w:rsidP="00BE5E3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12E5770D"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8459CB" w:rsidRPr="00F0706C" w:rsidRDefault="008459CB" w:rsidP="008459CB">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203B5993"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r>
      <w:tr w:rsidR="008459CB" w:rsidRPr="008234A7" w14:paraId="3B885B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5.4</w:t>
            </w:r>
          </w:p>
        </w:tc>
        <w:tc>
          <w:tcPr>
            <w:tcW w:w="1030" w:type="pct"/>
            <w:tcBorders>
              <w:top w:val="single" w:sz="6" w:space="0" w:color="auto"/>
              <w:left w:val="single" w:sz="6" w:space="0" w:color="auto"/>
              <w:bottom w:val="single" w:sz="6" w:space="0" w:color="auto"/>
              <w:right w:val="single" w:sz="6" w:space="0" w:color="auto"/>
            </w:tcBorders>
            <w:vAlign w:val="center"/>
          </w:tcPr>
          <w:p w14:paraId="7F3C0F1D"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2EC03F81"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168C5F08"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0F65ABC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7.7</w:t>
            </w:r>
          </w:p>
        </w:tc>
        <w:tc>
          <w:tcPr>
            <w:tcW w:w="1030" w:type="pct"/>
            <w:tcBorders>
              <w:top w:val="single" w:sz="6" w:space="0" w:color="auto"/>
              <w:left w:val="single" w:sz="6" w:space="0" w:color="auto"/>
              <w:bottom w:val="single" w:sz="6" w:space="0" w:color="auto"/>
              <w:right w:val="single" w:sz="6" w:space="0" w:color="auto"/>
            </w:tcBorders>
            <w:vAlign w:val="center"/>
          </w:tcPr>
          <w:p w14:paraId="0BF1E784"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48D2972"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rPr>
              <w:t>14.4</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08C9BC2"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September 2023</w:t>
            </w:r>
          </w:p>
        </w:tc>
      </w:tr>
      <w:tr w:rsidR="008459CB" w:rsidRPr="008234A7" w14:paraId="13C85A4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4.6</w:t>
            </w:r>
          </w:p>
        </w:tc>
        <w:tc>
          <w:tcPr>
            <w:tcW w:w="1030" w:type="pct"/>
            <w:tcBorders>
              <w:top w:val="single" w:sz="6" w:space="0" w:color="auto"/>
              <w:left w:val="single" w:sz="6" w:space="0" w:color="auto"/>
              <w:bottom w:val="single" w:sz="6" w:space="0" w:color="auto"/>
              <w:right w:val="single" w:sz="6" w:space="0" w:color="auto"/>
            </w:tcBorders>
            <w:vAlign w:val="center"/>
          </w:tcPr>
          <w:p w14:paraId="5FF68DFE"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67082565"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083B4975"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Tunisia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7DB8CF"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3.3</w:t>
            </w:r>
          </w:p>
        </w:tc>
        <w:tc>
          <w:tcPr>
            <w:tcW w:w="1030" w:type="pct"/>
            <w:tcBorders>
              <w:top w:val="single" w:sz="6" w:space="0" w:color="auto"/>
              <w:left w:val="single" w:sz="6" w:space="0" w:color="auto"/>
              <w:bottom w:val="single" w:sz="6" w:space="0" w:color="auto"/>
              <w:right w:val="single" w:sz="6" w:space="0" w:color="auto"/>
            </w:tcBorders>
            <w:vAlign w:val="center"/>
          </w:tcPr>
          <w:p w14:paraId="2327DCF4"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B544ADE" w14:textId="0815E914"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BC8F266"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r w:rsidR="008459CB"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5DBA14DD" w:rsidR="008459CB" w:rsidRPr="00F0706C" w:rsidRDefault="008459CB" w:rsidP="008459CB">
            <w:pPr>
              <w:jc w:val="center"/>
              <w:textAlignment w:val="baseline"/>
              <w:rPr>
                <w:rFonts w:asciiTheme="majorBidi" w:hAnsiTheme="majorBidi" w:cstheme="majorBidi"/>
                <w:sz w:val="24"/>
                <w:szCs w:val="24"/>
              </w:rPr>
            </w:pPr>
            <w:r>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8459CB"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34E1EE2E"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r>
      <w:tr w:rsidR="008459CB"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rPr>
              <w:t>21.3</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8459CB" w:rsidRPr="00F0706C" w:rsidRDefault="008459CB" w:rsidP="008459CB">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8459CB" w:rsidRPr="00F0706C" w:rsidRDefault="008459CB" w:rsidP="008459CB">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77777777" w:rsidR="008459CB" w:rsidRPr="00F0706C" w:rsidRDefault="008459CB" w:rsidP="008459CB">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August 2023</w:t>
            </w:r>
          </w:p>
        </w:tc>
      </w:tr>
    </w:tbl>
    <w:p w14:paraId="3E02486A" w14:textId="5461D694" w:rsidR="00554E31" w:rsidRDefault="00554E31"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r w:rsidRPr="006454ED">
        <w:rPr>
          <w:sz w:val="24"/>
          <w:szCs w:val="24"/>
        </w:rPr>
        <w:t xml:space="preserve"> </w:t>
      </w:r>
    </w:p>
    <w:p w14:paraId="4871D244" w14:textId="66FAD3FA" w:rsidR="00F80172" w:rsidRDefault="00F8017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3FA31B07" w14:textId="6F50A306" w:rsidR="00F80172" w:rsidRDefault="00F8017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038B01F6" w14:textId="06D6F9AF" w:rsidR="00F80172" w:rsidRDefault="00F8017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003574B6" w14:textId="1DCB1E32" w:rsidR="00F80172" w:rsidRDefault="00F8017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sz w:val="24"/>
          <w:szCs w:val="24"/>
        </w:rPr>
      </w:pPr>
    </w:p>
    <w:p w14:paraId="145220DC" w14:textId="77777777" w:rsidR="00F80172" w:rsidRDefault="00F80172" w:rsidP="00D14578">
      <w:pPr>
        <w:tabs>
          <w:tab w:val="left" w:pos="720"/>
          <w:tab w:val="center" w:pos="4680"/>
          <w:tab w:val="left" w:pos="5068"/>
          <w:tab w:val="left" w:pos="5760"/>
          <w:tab w:val="left" w:pos="6451"/>
          <w:tab w:val="left" w:pos="7257"/>
          <w:tab w:val="left" w:pos="7948"/>
          <w:tab w:val="left" w:pos="8640"/>
          <w:tab w:val="left" w:pos="9331"/>
        </w:tabs>
        <w:ind w:left="360"/>
        <w:jc w:val="both"/>
        <w:outlineLvl w:val="0"/>
        <w:rPr>
          <w:b/>
          <w:sz w:val="24"/>
          <w:u w:val="single"/>
        </w:rPr>
      </w:pPr>
    </w:p>
    <w:p w14:paraId="1FD14CF5" w14:textId="77777777" w:rsidR="00756CB5" w:rsidRPr="00554E31" w:rsidRDefault="00756CB5"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01784B7F" w14:textId="6BD42DE9" w:rsidR="00D15C86" w:rsidRPr="00B24CD4" w:rsidRDefault="00D15C86" w:rsidP="00B24CD4">
      <w:pPr>
        <w:pStyle w:val="ListParagraph"/>
        <w:numPr>
          <w:ilvl w:val="0"/>
          <w:numId w:val="28"/>
        </w:numPr>
        <w:tabs>
          <w:tab w:val="num" w:pos="720"/>
        </w:tabs>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subsidies is </w:t>
      </w:r>
      <w:r w:rsidRPr="00B24CD4">
        <w:rPr>
          <w:b/>
          <w:bCs/>
          <w:sz w:val="24"/>
          <w:szCs w:val="24"/>
          <w:lang w:val="en-US" w:eastAsia="zh-CN"/>
        </w:rPr>
        <w:t>no</w:t>
      </w:r>
      <w:r w:rsidR="008977E7" w:rsidRPr="00B24CD4">
        <w:rPr>
          <w:b/>
          <w:bCs/>
          <w:sz w:val="24"/>
          <w:szCs w:val="24"/>
          <w:lang w:val="en-US" w:eastAsia="zh-CN"/>
        </w:rPr>
        <w:t>w</w:t>
      </w:r>
      <w:r w:rsidR="00331CD1" w:rsidRPr="00B24CD4">
        <w:rPr>
          <w:b/>
          <w:bCs/>
          <w:sz w:val="24"/>
          <w:szCs w:val="24"/>
          <w:lang w:val="en-US" w:eastAsia="zh-CN"/>
        </w:rPr>
        <w:t xml:space="preserve"> </w:t>
      </w:r>
      <w:r w:rsidRPr="00B24CD4">
        <w:rPr>
          <w:b/>
          <w:bCs/>
          <w:sz w:val="24"/>
          <w:szCs w:val="24"/>
          <w:lang w:val="en-US" w:eastAsia="zh-CN"/>
        </w:rPr>
        <w:t>applicable</w:t>
      </w:r>
      <w:r w:rsidRPr="00B24CD4">
        <w:rPr>
          <w:sz w:val="24"/>
          <w:szCs w:val="24"/>
          <w:lang w:val="en-US" w:eastAsia="zh-CN"/>
        </w:rPr>
        <w:t xml:space="preserve"> for </w:t>
      </w:r>
      <w:r w:rsidR="0026595A" w:rsidRPr="00B24CD4">
        <w:rPr>
          <w:b/>
          <w:bCs/>
          <w:sz w:val="24"/>
          <w:szCs w:val="24"/>
          <w:lang w:val="en-US" w:eastAsia="zh-CN"/>
        </w:rPr>
        <w:t>Cambodia</w:t>
      </w:r>
      <w:r w:rsidRPr="00B24CD4">
        <w:rPr>
          <w:sz w:val="24"/>
          <w:szCs w:val="24"/>
          <w:lang w:val="en-US" w:eastAsia="zh-CN"/>
        </w:rPr>
        <w:t xml:space="preserve">, effective 1 </w:t>
      </w:r>
      <w:r w:rsidR="00D905A7" w:rsidRPr="00B24CD4">
        <w:rPr>
          <w:sz w:val="24"/>
          <w:szCs w:val="24"/>
          <w:lang w:val="en-US" w:eastAsia="zh-CN"/>
        </w:rPr>
        <w:t>July</w:t>
      </w:r>
      <w:r w:rsidR="008977E7" w:rsidRPr="00B24CD4">
        <w:rPr>
          <w:sz w:val="24"/>
          <w:szCs w:val="24"/>
          <w:lang w:val="en-US" w:eastAsia="zh-CN"/>
        </w:rPr>
        <w:t xml:space="preserve"> </w:t>
      </w:r>
      <w:r w:rsidRPr="00B24CD4">
        <w:rPr>
          <w:sz w:val="24"/>
          <w:szCs w:val="24"/>
          <w:lang w:val="en-US" w:eastAsia="zh-CN"/>
        </w:rPr>
        <w:t xml:space="preserve">2023. </w:t>
      </w:r>
    </w:p>
    <w:p w14:paraId="0302AF17" w14:textId="77777777" w:rsidR="0026595A" w:rsidRDefault="0026595A" w:rsidP="00E36866">
      <w:pPr>
        <w:pStyle w:val="ListParagraph"/>
        <w:tabs>
          <w:tab w:val="num" w:pos="720"/>
        </w:tabs>
        <w:ind w:left="0"/>
        <w:jc w:val="both"/>
        <w:textAlignment w:val="baseline"/>
        <w:rPr>
          <w:sz w:val="24"/>
          <w:szCs w:val="24"/>
          <w:lang w:val="en-US" w:eastAsia="zh-CN"/>
        </w:rPr>
      </w:pPr>
    </w:p>
    <w:p w14:paraId="7B54DAE0" w14:textId="00FF0D69" w:rsidR="0026595A" w:rsidRPr="00B24CD4" w:rsidRDefault="00A9235C" w:rsidP="00B24CD4">
      <w:pPr>
        <w:pStyle w:val="ListParagraph"/>
        <w:numPr>
          <w:ilvl w:val="0"/>
          <w:numId w:val="28"/>
        </w:numPr>
        <w:tabs>
          <w:tab w:val="num" w:pos="720"/>
        </w:tabs>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subsidies is </w:t>
      </w:r>
      <w:r w:rsidRPr="00B24CD4">
        <w:rPr>
          <w:b/>
          <w:bCs/>
          <w:sz w:val="24"/>
          <w:szCs w:val="24"/>
          <w:lang w:val="en-US" w:eastAsia="zh-CN"/>
        </w:rPr>
        <w:t>no longer applicable</w:t>
      </w:r>
      <w:r w:rsidRPr="00B24CD4">
        <w:rPr>
          <w:sz w:val="24"/>
          <w:szCs w:val="24"/>
          <w:lang w:val="en-US" w:eastAsia="zh-CN"/>
        </w:rPr>
        <w:t xml:space="preserve"> for </w:t>
      </w:r>
      <w:r w:rsidRPr="00B24CD4">
        <w:rPr>
          <w:b/>
          <w:bCs/>
          <w:sz w:val="24"/>
          <w:szCs w:val="24"/>
          <w:lang w:val="en-US" w:eastAsia="zh-CN"/>
        </w:rPr>
        <w:t xml:space="preserve">The Republic of North Macedonia </w:t>
      </w:r>
      <w:r w:rsidRPr="00B24CD4">
        <w:rPr>
          <w:sz w:val="24"/>
          <w:szCs w:val="24"/>
          <w:lang w:val="en-US" w:eastAsia="zh-CN"/>
        </w:rPr>
        <w:t>and</w:t>
      </w:r>
      <w:r w:rsidRPr="00B24CD4">
        <w:rPr>
          <w:b/>
          <w:bCs/>
          <w:sz w:val="24"/>
          <w:szCs w:val="24"/>
          <w:lang w:val="en-US" w:eastAsia="zh-CN"/>
        </w:rPr>
        <w:t xml:space="preserve"> Papua New Guinea</w:t>
      </w:r>
      <w:r w:rsidRPr="00B24CD4">
        <w:rPr>
          <w:sz w:val="24"/>
          <w:szCs w:val="24"/>
          <w:lang w:val="en-US" w:eastAsia="zh-CN"/>
        </w:rPr>
        <w:t>, effective 1 July 2023.</w:t>
      </w:r>
    </w:p>
    <w:p w14:paraId="7D92022E" w14:textId="77777777" w:rsidR="00331CD1" w:rsidRDefault="00331CD1"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CA491BE" w14:textId="77777777" w:rsidR="00053E60" w:rsidRDefault="00053E60"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1A6EBD8" w14:textId="66AA6EB9" w:rsidR="004B621F" w:rsidRPr="00B24CD4" w:rsidRDefault="004B621F" w:rsidP="00B24CD4">
      <w:pPr>
        <w:pStyle w:val="ListParagraph"/>
        <w:numPr>
          <w:ilvl w:val="0"/>
          <w:numId w:val="28"/>
        </w:numPr>
        <w:tabs>
          <w:tab w:val="left" w:pos="0"/>
          <w:tab w:val="num" w:pos="720"/>
        </w:tabs>
        <w:ind w:left="0" w:firstLine="0"/>
        <w:jc w:val="both"/>
        <w:rPr>
          <w:b/>
          <w:sz w:val="24"/>
          <w:szCs w:val="24"/>
          <w:u w:val="single"/>
        </w:rPr>
      </w:pPr>
      <w:r w:rsidRPr="00B24CD4">
        <w:rPr>
          <w:sz w:val="24"/>
          <w:szCs w:val="24"/>
          <w:lang w:eastAsia="zh-CN"/>
        </w:rPr>
        <w:t>Due to sustained substantial inflation over the past six- and twelve-month periods, the one-month rule (OMR) is applicable for </w:t>
      </w:r>
      <w:r w:rsidRPr="00B24CD4">
        <w:rPr>
          <w:b/>
          <w:bCs/>
          <w:sz w:val="24"/>
          <w:szCs w:val="24"/>
          <w:lang w:eastAsia="zh-CN"/>
        </w:rPr>
        <w:t>Argentina, Ghana, Lebanon, Sudan, Suriname</w:t>
      </w:r>
      <w:r w:rsidRPr="00B24CD4">
        <w:rPr>
          <w:sz w:val="24"/>
          <w:szCs w:val="24"/>
          <w:lang w:eastAsia="zh-CN"/>
        </w:rPr>
        <w:t xml:space="preserve"> and </w:t>
      </w:r>
      <w:proofErr w:type="spellStart"/>
      <w:r w:rsidRPr="00B24CD4">
        <w:rPr>
          <w:b/>
          <w:bCs/>
          <w:sz w:val="24"/>
          <w:szCs w:val="24"/>
          <w:lang w:eastAsia="zh-CN"/>
        </w:rPr>
        <w:t>Türkiye</w:t>
      </w:r>
      <w:proofErr w:type="spellEnd"/>
      <w:r w:rsidRPr="00B24CD4">
        <w:rPr>
          <w:sz w:val="24"/>
          <w:szCs w:val="24"/>
          <w:lang w:eastAsia="zh-CN"/>
        </w:rPr>
        <w:t xml:space="preserve">. Under this rule, the post adjustment multipliers of </w:t>
      </w:r>
      <w:r w:rsidRPr="00B24CD4">
        <w:rPr>
          <w:b/>
          <w:bCs/>
          <w:sz w:val="24"/>
          <w:szCs w:val="24"/>
          <w:lang w:eastAsia="zh-CN"/>
        </w:rPr>
        <w:t>these duty stations</w:t>
      </w:r>
      <w:r w:rsidRPr="00B24CD4">
        <w:rPr>
          <w:sz w:val="24"/>
          <w:szCs w:val="24"/>
          <w:lang w:eastAsia="zh-CN"/>
        </w:rPr>
        <w:t> are reviewed </w:t>
      </w:r>
      <w:proofErr w:type="gramStart"/>
      <w:r w:rsidRPr="00B24CD4">
        <w:rPr>
          <w:sz w:val="24"/>
          <w:szCs w:val="24"/>
          <w:lang w:eastAsia="zh-CN"/>
        </w:rPr>
        <w:t>on a monthly basis</w:t>
      </w:r>
      <w:proofErr w:type="gramEnd"/>
      <w:r w:rsidRPr="00B24CD4">
        <w:rPr>
          <w:sz w:val="24"/>
          <w:szCs w:val="24"/>
          <w:lang w:eastAsia="zh-CN"/>
        </w:rPr>
        <w:t xml:space="preserve"> during the period of substantial inflation. </w:t>
      </w:r>
      <w:r w:rsidR="00934892">
        <w:rPr>
          <w:iCs/>
          <w:sz w:val="24"/>
          <w:szCs w:val="24"/>
        </w:rPr>
        <w:t>The</w:t>
      </w:r>
      <w:r w:rsidR="00934892" w:rsidRPr="00B24CD4">
        <w:rPr>
          <w:iCs/>
          <w:sz w:val="24"/>
          <w:szCs w:val="24"/>
        </w:rPr>
        <w:t xml:space="preserve"> </w:t>
      </w:r>
      <w:r w:rsidRPr="00B24CD4">
        <w:rPr>
          <w:iCs/>
          <w:sz w:val="24"/>
          <w:szCs w:val="24"/>
        </w:rPr>
        <w:t>applicable post adjustment multiplier</w:t>
      </w:r>
      <w:r w:rsidR="00934892">
        <w:rPr>
          <w:iCs/>
          <w:sz w:val="24"/>
          <w:szCs w:val="24"/>
        </w:rPr>
        <w:t>s</w:t>
      </w:r>
      <w:r w:rsidRPr="00B24CD4">
        <w:rPr>
          <w:iCs/>
          <w:sz w:val="24"/>
          <w:szCs w:val="24"/>
        </w:rPr>
        <w:t xml:space="preserve"> for</w:t>
      </w:r>
      <w:r w:rsidR="005D296F" w:rsidRPr="00B24CD4">
        <w:rPr>
          <w:iCs/>
          <w:sz w:val="24"/>
          <w:szCs w:val="24"/>
        </w:rPr>
        <w:t xml:space="preserve"> these duty stations</w:t>
      </w:r>
      <w:r w:rsidR="00934892">
        <w:rPr>
          <w:iCs/>
          <w:sz w:val="24"/>
          <w:szCs w:val="24"/>
        </w:rPr>
        <w:t>,</w:t>
      </w:r>
      <w:r w:rsidR="00AA0188" w:rsidRPr="00B24CD4">
        <w:rPr>
          <w:b/>
          <w:bCs/>
          <w:sz w:val="24"/>
          <w:szCs w:val="24"/>
          <w:lang w:eastAsia="zh-CN"/>
        </w:rPr>
        <w:t xml:space="preserve"> </w:t>
      </w:r>
      <w:r w:rsidRPr="00B24CD4">
        <w:rPr>
          <w:iCs/>
          <w:sz w:val="24"/>
          <w:szCs w:val="24"/>
        </w:rPr>
        <w:t xml:space="preserve">effective 1 </w:t>
      </w:r>
      <w:r w:rsidR="00F76950" w:rsidRPr="00B24CD4">
        <w:rPr>
          <w:iCs/>
          <w:sz w:val="24"/>
          <w:szCs w:val="24"/>
        </w:rPr>
        <w:t>J</w:t>
      </w:r>
      <w:r w:rsidR="00D905A7" w:rsidRPr="00B24CD4">
        <w:rPr>
          <w:iCs/>
          <w:sz w:val="24"/>
          <w:szCs w:val="24"/>
        </w:rPr>
        <w:t>uly</w:t>
      </w:r>
      <w:r w:rsidR="00F76950" w:rsidRPr="00B24CD4">
        <w:rPr>
          <w:iCs/>
          <w:sz w:val="24"/>
          <w:szCs w:val="24"/>
        </w:rPr>
        <w:t xml:space="preserve"> </w:t>
      </w:r>
      <w:r w:rsidRPr="00B24CD4">
        <w:rPr>
          <w:iCs/>
          <w:sz w:val="24"/>
          <w:szCs w:val="24"/>
        </w:rPr>
        <w:t>2023</w:t>
      </w:r>
      <w:r w:rsidR="00934892">
        <w:rPr>
          <w:iCs/>
          <w:sz w:val="24"/>
          <w:szCs w:val="24"/>
        </w:rPr>
        <w:t>, b</w:t>
      </w:r>
      <w:r w:rsidR="00934892" w:rsidRPr="00B24CD4">
        <w:rPr>
          <w:iCs/>
          <w:sz w:val="24"/>
          <w:szCs w:val="24"/>
        </w:rPr>
        <w:t xml:space="preserve">ased on the application of the one-month rule, </w:t>
      </w:r>
      <w:r w:rsidRPr="00B24CD4">
        <w:rPr>
          <w:iCs/>
          <w:sz w:val="24"/>
          <w:szCs w:val="24"/>
        </w:rPr>
        <w:t>are listed in</w:t>
      </w:r>
      <w:r w:rsidR="006B7D5E" w:rsidRPr="00B24CD4">
        <w:rPr>
          <w:iCs/>
          <w:sz w:val="24"/>
          <w:szCs w:val="24"/>
        </w:rPr>
        <w:t xml:space="preserve"> the attached </w:t>
      </w:r>
      <w:r w:rsidR="007519E0" w:rsidRPr="00B24CD4">
        <w:rPr>
          <w:iCs/>
          <w:sz w:val="24"/>
          <w:szCs w:val="24"/>
        </w:rPr>
        <w:t>Consolidated Post Adjustment Circular</w:t>
      </w:r>
      <w:r w:rsidRPr="00B24CD4">
        <w:rPr>
          <w:iCs/>
          <w:sz w:val="24"/>
          <w:szCs w:val="24"/>
        </w:rPr>
        <w:t>.</w:t>
      </w:r>
    </w:p>
    <w:p w14:paraId="22D9B61E" w14:textId="77777777" w:rsidR="00F57BFF" w:rsidRDefault="00F57BFF" w:rsidP="00FF28AE">
      <w:pPr>
        <w:rPr>
          <w:sz w:val="24"/>
          <w:szCs w:val="24"/>
        </w:rPr>
      </w:pPr>
    </w:p>
    <w:p w14:paraId="75C7FCA7" w14:textId="77777777" w:rsidR="00053E60" w:rsidRDefault="00053E60" w:rsidP="00FF28AE">
      <w:pPr>
        <w:rPr>
          <w:sz w:val="24"/>
          <w:szCs w:val="24"/>
        </w:rPr>
      </w:pPr>
    </w:p>
    <w:p w14:paraId="701F4F52" w14:textId="77777777" w:rsidR="003A3C0D" w:rsidRDefault="003A3C0D" w:rsidP="003A3C0D">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Ten-Point Rule</w:t>
      </w:r>
    </w:p>
    <w:p w14:paraId="7C32E649" w14:textId="77777777" w:rsidR="003A3C0D" w:rsidRDefault="003A3C0D" w:rsidP="003A3C0D">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47B97522" w14:textId="38605DB0" w:rsidR="003A3C0D" w:rsidRPr="00B24CD4" w:rsidRDefault="003A3C0D" w:rsidP="00B24CD4">
      <w:pPr>
        <w:pStyle w:val="ListParagraph"/>
        <w:numPr>
          <w:ilvl w:val="0"/>
          <w:numId w:val="28"/>
        </w:numPr>
        <w:ind w:left="0" w:firstLine="0"/>
        <w:jc w:val="both"/>
        <w:textAlignment w:val="baseline"/>
        <w:rPr>
          <w:rStyle w:val="Emphasis"/>
          <w:i w:val="0"/>
          <w:iCs w:val="0"/>
          <w:sz w:val="24"/>
          <w:szCs w:val="24"/>
        </w:rPr>
      </w:pPr>
      <w:r w:rsidRPr="00B24CD4">
        <w:rPr>
          <w:rStyle w:val="Emphasis"/>
          <w:i w:val="0"/>
          <w:iCs w:val="0"/>
          <w:sz w:val="24"/>
          <w:szCs w:val="24"/>
        </w:rPr>
        <w:t xml:space="preserve">Following the four-month review, the 10-point rule is triggered for the duty stations listed in Table 4 below. In accordance with this rule, the existing multipliers will be maintained for four months pending completion of a cost-of-living surveys.  It should be noted that, in the absence of cost-of-living survey results, the existing post adjustment multipliers would be reduced by 10 points, effective </w:t>
      </w:r>
      <w:r w:rsidRPr="00B24CD4">
        <w:rPr>
          <w:rStyle w:val="Emphasis"/>
          <w:b/>
          <w:bCs/>
          <w:i w:val="0"/>
          <w:iCs w:val="0"/>
          <w:sz w:val="24"/>
          <w:szCs w:val="24"/>
        </w:rPr>
        <w:t xml:space="preserve">1 </w:t>
      </w:r>
      <w:r w:rsidR="00FB407D" w:rsidRPr="00B24CD4">
        <w:rPr>
          <w:rStyle w:val="Emphasis"/>
          <w:b/>
          <w:bCs/>
          <w:i w:val="0"/>
          <w:iCs w:val="0"/>
          <w:sz w:val="24"/>
          <w:szCs w:val="24"/>
        </w:rPr>
        <w:t>November</w:t>
      </w:r>
      <w:r w:rsidRPr="00B24CD4">
        <w:rPr>
          <w:rStyle w:val="Emphasis"/>
          <w:b/>
          <w:bCs/>
          <w:i w:val="0"/>
          <w:iCs w:val="0"/>
          <w:sz w:val="24"/>
          <w:szCs w:val="24"/>
        </w:rPr>
        <w:t xml:space="preserve"> 2023</w:t>
      </w:r>
      <w:r w:rsidRPr="00B24CD4">
        <w:rPr>
          <w:rStyle w:val="Emphasis"/>
          <w:i w:val="0"/>
          <w:iCs w:val="0"/>
          <w:sz w:val="24"/>
          <w:szCs w:val="24"/>
        </w:rPr>
        <w:t>.</w:t>
      </w:r>
    </w:p>
    <w:p w14:paraId="30CF6182" w14:textId="2DC35EBB" w:rsidR="003A3C0D" w:rsidRDefault="003A3C0D" w:rsidP="003A3C0D">
      <w:pPr>
        <w:jc w:val="both"/>
        <w:textAlignment w:val="baseline"/>
        <w:rPr>
          <w:sz w:val="22"/>
          <w:szCs w:val="22"/>
        </w:rPr>
      </w:pPr>
    </w:p>
    <w:p w14:paraId="3B15F85C" w14:textId="77777777" w:rsidR="00F80172" w:rsidRDefault="00F80172" w:rsidP="003A3C0D">
      <w:pPr>
        <w:jc w:val="both"/>
        <w:textAlignment w:val="baseline"/>
        <w:rPr>
          <w:sz w:val="22"/>
          <w:szCs w:val="22"/>
        </w:rPr>
      </w:pPr>
    </w:p>
    <w:p w14:paraId="0E668D27" w14:textId="77777777" w:rsidR="003A3C0D" w:rsidRPr="00FD486F" w:rsidRDefault="003A3C0D" w:rsidP="003A3C0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FD486F">
        <w:rPr>
          <w:b/>
          <w:bCs/>
          <w:sz w:val="24"/>
          <w:szCs w:val="24"/>
        </w:rPr>
        <w:t xml:space="preserve"> Table </w:t>
      </w:r>
      <w:r>
        <w:rPr>
          <w:b/>
          <w:bCs/>
          <w:sz w:val="24"/>
          <w:szCs w:val="24"/>
        </w:rPr>
        <w:t>4</w:t>
      </w:r>
      <w:r w:rsidRPr="00FD486F">
        <w:rPr>
          <w:b/>
          <w:bCs/>
          <w:sz w:val="24"/>
          <w:szCs w:val="24"/>
        </w:rPr>
        <w:t xml:space="preserve">. </w:t>
      </w:r>
      <w:r w:rsidRPr="00FD486F">
        <w:rPr>
          <w:sz w:val="24"/>
          <w:szCs w:val="24"/>
          <w:u w:val="single"/>
        </w:rPr>
        <w:t>Summary of 10-point rule trigger dates in group II duty stations</w:t>
      </w:r>
    </w:p>
    <w:p w14:paraId="0F41D3B5" w14:textId="77777777" w:rsidR="003A3C0D" w:rsidRPr="009A6C59" w:rsidRDefault="003A3C0D" w:rsidP="003A3C0D">
      <w:pPr>
        <w:jc w:val="center"/>
        <w:textAlignment w:val="baseline"/>
        <w:rPr>
          <w:rFonts w:ascii="Segoe UI" w:hAnsi="Segoe UI" w:cs="Segoe UI"/>
          <w:sz w:val="18"/>
          <w:szCs w:val="18"/>
          <w:lang w:eastAsia="zh-CN"/>
        </w:rPr>
      </w:pPr>
      <w:r w:rsidRPr="009A6C59">
        <w:rPr>
          <w:sz w:val="22"/>
          <w:szCs w:val="22"/>
          <w:lang w:eastAsia="zh-CN"/>
        </w:rPr>
        <w:t> </w:t>
      </w:r>
    </w:p>
    <w:tbl>
      <w:tblPr>
        <w:tblW w:w="740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68"/>
        <w:gridCol w:w="2206"/>
        <w:gridCol w:w="2528"/>
      </w:tblGrid>
      <w:tr w:rsidR="003A3C0D" w:rsidRPr="009A6C59" w14:paraId="1E931551" w14:textId="77777777" w:rsidTr="000527F7">
        <w:trPr>
          <w:trHeight w:val="738"/>
          <w:jc w:val="center"/>
        </w:trPr>
        <w:tc>
          <w:tcPr>
            <w:tcW w:w="2668" w:type="dxa"/>
            <w:tcBorders>
              <w:top w:val="double" w:sz="6" w:space="0" w:color="auto"/>
              <w:left w:val="double" w:sz="6" w:space="0" w:color="auto"/>
              <w:bottom w:val="double" w:sz="4" w:space="0" w:color="auto"/>
              <w:right w:val="single" w:sz="6" w:space="0" w:color="auto"/>
            </w:tcBorders>
            <w:shd w:val="clear" w:color="auto" w:fill="auto"/>
            <w:vAlign w:val="center"/>
            <w:hideMark/>
          </w:tcPr>
          <w:p w14:paraId="6B63859E" w14:textId="55096209" w:rsidR="003A3C0D" w:rsidRPr="00F80172" w:rsidRDefault="003A3C0D" w:rsidP="004F6629">
            <w:pPr>
              <w:jc w:val="center"/>
              <w:textAlignment w:val="baseline"/>
              <w:rPr>
                <w:b/>
                <w:bCs/>
                <w:sz w:val="24"/>
                <w:szCs w:val="24"/>
                <w:lang w:eastAsia="zh-CN"/>
              </w:rPr>
            </w:pPr>
            <w:r w:rsidRPr="00F80172">
              <w:rPr>
                <w:b/>
                <w:bCs/>
                <w:sz w:val="22"/>
                <w:szCs w:val="22"/>
                <w:lang w:eastAsia="zh-CN"/>
              </w:rPr>
              <w:t> </w:t>
            </w:r>
            <w:r w:rsidR="00F80172" w:rsidRPr="00F80172">
              <w:rPr>
                <w:b/>
                <w:bCs/>
                <w:sz w:val="22"/>
                <w:szCs w:val="22"/>
                <w:lang w:eastAsia="zh-CN"/>
              </w:rPr>
              <w:t>Duty Station</w:t>
            </w:r>
          </w:p>
        </w:tc>
        <w:tc>
          <w:tcPr>
            <w:tcW w:w="2206" w:type="dxa"/>
            <w:tcBorders>
              <w:top w:val="double" w:sz="6" w:space="0" w:color="auto"/>
              <w:left w:val="single" w:sz="6" w:space="0" w:color="auto"/>
              <w:bottom w:val="double" w:sz="4" w:space="0" w:color="auto"/>
              <w:right w:val="single" w:sz="6" w:space="0" w:color="auto"/>
            </w:tcBorders>
            <w:shd w:val="clear" w:color="auto" w:fill="auto"/>
            <w:vAlign w:val="center"/>
            <w:hideMark/>
          </w:tcPr>
          <w:p w14:paraId="6409E772" w14:textId="77777777" w:rsidR="003A3C0D" w:rsidRPr="009A6C59" w:rsidRDefault="003A3C0D" w:rsidP="004F6629">
            <w:pPr>
              <w:jc w:val="center"/>
              <w:textAlignment w:val="baseline"/>
              <w:rPr>
                <w:sz w:val="24"/>
                <w:szCs w:val="24"/>
                <w:lang w:eastAsia="zh-CN"/>
              </w:rPr>
            </w:pPr>
            <w:r w:rsidRPr="009A6C59">
              <w:rPr>
                <w:b/>
                <w:bCs/>
                <w:sz w:val="22"/>
                <w:szCs w:val="22"/>
                <w:lang w:eastAsia="zh-CN"/>
              </w:rPr>
              <w:t>10-point rule trigger date</w:t>
            </w:r>
            <w:r w:rsidRPr="009A6C59">
              <w:rPr>
                <w:sz w:val="22"/>
                <w:szCs w:val="22"/>
                <w:lang w:eastAsia="zh-CN"/>
              </w:rPr>
              <w:t> </w:t>
            </w:r>
          </w:p>
        </w:tc>
        <w:tc>
          <w:tcPr>
            <w:tcW w:w="2528" w:type="dxa"/>
            <w:tcBorders>
              <w:top w:val="double" w:sz="6" w:space="0" w:color="auto"/>
              <w:left w:val="single" w:sz="6" w:space="0" w:color="auto"/>
              <w:bottom w:val="double" w:sz="4" w:space="0" w:color="auto"/>
              <w:right w:val="double" w:sz="6" w:space="0" w:color="auto"/>
            </w:tcBorders>
            <w:shd w:val="clear" w:color="auto" w:fill="auto"/>
            <w:vAlign w:val="center"/>
            <w:hideMark/>
          </w:tcPr>
          <w:p w14:paraId="6B00F3BA" w14:textId="77777777" w:rsidR="003A3C0D" w:rsidRPr="009A6C59" w:rsidRDefault="003A3C0D" w:rsidP="004F6629">
            <w:pPr>
              <w:jc w:val="center"/>
              <w:textAlignment w:val="baseline"/>
              <w:rPr>
                <w:sz w:val="24"/>
                <w:szCs w:val="24"/>
                <w:lang w:eastAsia="zh-CN"/>
              </w:rPr>
            </w:pPr>
            <w:r w:rsidRPr="009A6C59">
              <w:rPr>
                <w:b/>
                <w:bCs/>
                <w:sz w:val="22"/>
                <w:szCs w:val="22"/>
                <w:lang w:eastAsia="zh-CN"/>
              </w:rPr>
              <w:t>Frozen Multiplier</w:t>
            </w:r>
            <w:r w:rsidRPr="009A6C59">
              <w:rPr>
                <w:sz w:val="22"/>
                <w:szCs w:val="22"/>
                <w:lang w:eastAsia="zh-CN"/>
              </w:rPr>
              <w:t> </w:t>
            </w:r>
          </w:p>
        </w:tc>
      </w:tr>
      <w:tr w:rsidR="008F5682" w:rsidRPr="00FD486F" w14:paraId="5FE84A31" w14:textId="77777777" w:rsidTr="000527F7">
        <w:trPr>
          <w:trHeight w:val="320"/>
          <w:jc w:val="center"/>
        </w:trPr>
        <w:tc>
          <w:tcPr>
            <w:tcW w:w="2668" w:type="dxa"/>
            <w:tcBorders>
              <w:top w:val="double" w:sz="4" w:space="0" w:color="auto"/>
              <w:left w:val="double" w:sz="4" w:space="0" w:color="auto"/>
              <w:bottom w:val="single" w:sz="4" w:space="0" w:color="auto"/>
              <w:right w:val="single" w:sz="4" w:space="0" w:color="auto"/>
            </w:tcBorders>
            <w:shd w:val="clear" w:color="auto" w:fill="auto"/>
            <w:vAlign w:val="center"/>
          </w:tcPr>
          <w:p w14:paraId="56403D34" w14:textId="73D4D6E9" w:rsidR="008F5682" w:rsidRDefault="00FF41A9" w:rsidP="004F6629">
            <w:pPr>
              <w:jc w:val="center"/>
              <w:textAlignment w:val="baseline"/>
              <w:rPr>
                <w:sz w:val="24"/>
                <w:szCs w:val="24"/>
                <w:lang w:eastAsia="zh-CN"/>
              </w:rPr>
            </w:pPr>
            <w:r>
              <w:rPr>
                <w:sz w:val="24"/>
                <w:szCs w:val="24"/>
                <w:lang w:eastAsia="zh-CN"/>
              </w:rPr>
              <w:t>Angola</w:t>
            </w:r>
          </w:p>
        </w:tc>
        <w:tc>
          <w:tcPr>
            <w:tcW w:w="2206" w:type="dxa"/>
            <w:tcBorders>
              <w:top w:val="double" w:sz="4" w:space="0" w:color="auto"/>
              <w:left w:val="single" w:sz="4" w:space="0" w:color="auto"/>
              <w:bottom w:val="single" w:sz="4" w:space="0" w:color="auto"/>
              <w:right w:val="single" w:sz="4" w:space="0" w:color="auto"/>
            </w:tcBorders>
            <w:shd w:val="clear" w:color="auto" w:fill="auto"/>
            <w:vAlign w:val="center"/>
          </w:tcPr>
          <w:p w14:paraId="7978C7F5" w14:textId="79D12116" w:rsidR="008F5682" w:rsidRPr="00FD486F" w:rsidRDefault="00FF41A9" w:rsidP="004F6629">
            <w:pPr>
              <w:jc w:val="center"/>
              <w:textAlignment w:val="baseline"/>
              <w:rPr>
                <w:sz w:val="24"/>
                <w:szCs w:val="24"/>
                <w:lang w:eastAsia="zh-CN"/>
              </w:rPr>
            </w:pPr>
            <w:r w:rsidRPr="00FD486F">
              <w:rPr>
                <w:sz w:val="24"/>
                <w:szCs w:val="24"/>
                <w:lang w:eastAsia="zh-CN"/>
              </w:rPr>
              <w:t xml:space="preserve">1 </w:t>
            </w:r>
            <w:r>
              <w:rPr>
                <w:sz w:val="24"/>
                <w:szCs w:val="24"/>
                <w:lang w:eastAsia="zh-CN"/>
              </w:rPr>
              <w:t>July 2023</w:t>
            </w:r>
          </w:p>
        </w:tc>
        <w:tc>
          <w:tcPr>
            <w:tcW w:w="2528" w:type="dxa"/>
            <w:tcBorders>
              <w:top w:val="double" w:sz="4" w:space="0" w:color="auto"/>
              <w:left w:val="single" w:sz="4" w:space="0" w:color="auto"/>
              <w:bottom w:val="single" w:sz="4" w:space="0" w:color="auto"/>
              <w:right w:val="double" w:sz="4" w:space="0" w:color="auto"/>
            </w:tcBorders>
            <w:shd w:val="clear" w:color="auto" w:fill="auto"/>
            <w:vAlign w:val="center"/>
          </w:tcPr>
          <w:p w14:paraId="299BFA91" w14:textId="3DA92490" w:rsidR="008F5682" w:rsidRDefault="00CA08BC" w:rsidP="004F6629">
            <w:pPr>
              <w:jc w:val="center"/>
              <w:textAlignment w:val="baseline"/>
              <w:rPr>
                <w:sz w:val="24"/>
                <w:szCs w:val="24"/>
                <w:lang w:eastAsia="zh-CN"/>
              </w:rPr>
            </w:pPr>
            <w:r>
              <w:rPr>
                <w:sz w:val="24"/>
                <w:szCs w:val="24"/>
                <w:lang w:eastAsia="zh-CN"/>
              </w:rPr>
              <w:t>52.9</w:t>
            </w:r>
          </w:p>
        </w:tc>
      </w:tr>
      <w:tr w:rsidR="008F5682" w:rsidRPr="00FD486F" w14:paraId="7F001748" w14:textId="77777777" w:rsidTr="000527F7">
        <w:trPr>
          <w:trHeight w:val="320"/>
          <w:jc w:val="center"/>
        </w:trPr>
        <w:tc>
          <w:tcPr>
            <w:tcW w:w="2668" w:type="dxa"/>
            <w:tcBorders>
              <w:top w:val="single" w:sz="4" w:space="0" w:color="auto"/>
              <w:left w:val="double" w:sz="4" w:space="0" w:color="auto"/>
              <w:bottom w:val="single" w:sz="4" w:space="0" w:color="auto"/>
              <w:right w:val="single" w:sz="4" w:space="0" w:color="auto"/>
            </w:tcBorders>
            <w:shd w:val="clear" w:color="auto" w:fill="auto"/>
            <w:vAlign w:val="center"/>
          </w:tcPr>
          <w:p w14:paraId="2DC2DD92" w14:textId="27299086" w:rsidR="008F5682" w:rsidRDefault="00FF41A9" w:rsidP="004F6629">
            <w:pPr>
              <w:jc w:val="center"/>
              <w:textAlignment w:val="baseline"/>
              <w:rPr>
                <w:sz w:val="24"/>
                <w:szCs w:val="24"/>
                <w:lang w:eastAsia="zh-CN"/>
              </w:rPr>
            </w:pPr>
            <w:r>
              <w:rPr>
                <w:sz w:val="24"/>
                <w:szCs w:val="24"/>
                <w:lang w:eastAsia="zh-CN"/>
              </w:rPr>
              <w:t>Latvia</w:t>
            </w:r>
          </w:p>
        </w:tc>
        <w:tc>
          <w:tcPr>
            <w:tcW w:w="2206" w:type="dxa"/>
            <w:tcBorders>
              <w:top w:val="single" w:sz="4" w:space="0" w:color="auto"/>
              <w:left w:val="single" w:sz="4" w:space="0" w:color="auto"/>
              <w:bottom w:val="single" w:sz="4" w:space="0" w:color="auto"/>
              <w:right w:val="single" w:sz="4" w:space="0" w:color="auto"/>
            </w:tcBorders>
            <w:shd w:val="clear" w:color="auto" w:fill="auto"/>
            <w:vAlign w:val="center"/>
          </w:tcPr>
          <w:p w14:paraId="27BB02AE" w14:textId="7086AE14" w:rsidR="008F5682" w:rsidRPr="00FD486F" w:rsidRDefault="00FF41A9" w:rsidP="004F6629">
            <w:pPr>
              <w:jc w:val="center"/>
              <w:textAlignment w:val="baseline"/>
              <w:rPr>
                <w:sz w:val="24"/>
                <w:szCs w:val="24"/>
                <w:lang w:eastAsia="zh-CN"/>
              </w:rPr>
            </w:pPr>
            <w:r w:rsidRPr="00FD486F">
              <w:rPr>
                <w:sz w:val="24"/>
                <w:szCs w:val="24"/>
                <w:lang w:eastAsia="zh-CN"/>
              </w:rPr>
              <w:t xml:space="preserve">1 </w:t>
            </w:r>
            <w:r>
              <w:rPr>
                <w:sz w:val="24"/>
                <w:szCs w:val="24"/>
                <w:lang w:eastAsia="zh-CN"/>
              </w:rPr>
              <w:t>July 2023</w:t>
            </w:r>
          </w:p>
        </w:tc>
        <w:tc>
          <w:tcPr>
            <w:tcW w:w="2528" w:type="dxa"/>
            <w:tcBorders>
              <w:top w:val="single" w:sz="4" w:space="0" w:color="auto"/>
              <w:left w:val="single" w:sz="4" w:space="0" w:color="auto"/>
              <w:bottom w:val="single" w:sz="4" w:space="0" w:color="auto"/>
              <w:right w:val="double" w:sz="4" w:space="0" w:color="auto"/>
            </w:tcBorders>
            <w:shd w:val="clear" w:color="auto" w:fill="auto"/>
            <w:vAlign w:val="center"/>
          </w:tcPr>
          <w:p w14:paraId="4C62A27B" w14:textId="76D78196" w:rsidR="008F5682" w:rsidRDefault="00CA08BC" w:rsidP="004F6629">
            <w:pPr>
              <w:jc w:val="center"/>
              <w:textAlignment w:val="baseline"/>
              <w:rPr>
                <w:sz w:val="24"/>
                <w:szCs w:val="24"/>
                <w:lang w:eastAsia="zh-CN"/>
              </w:rPr>
            </w:pPr>
            <w:r>
              <w:rPr>
                <w:sz w:val="24"/>
                <w:szCs w:val="24"/>
                <w:lang w:eastAsia="zh-CN"/>
              </w:rPr>
              <w:t>54.1</w:t>
            </w:r>
          </w:p>
        </w:tc>
      </w:tr>
      <w:tr w:rsidR="003A3C0D" w:rsidRPr="00FD486F" w14:paraId="15053BC7" w14:textId="77777777" w:rsidTr="000527F7">
        <w:trPr>
          <w:trHeight w:val="320"/>
          <w:jc w:val="center"/>
        </w:trPr>
        <w:tc>
          <w:tcPr>
            <w:tcW w:w="2668"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0BA589E3" w14:textId="085F0E36" w:rsidR="003A3C0D" w:rsidRPr="00FD486F" w:rsidRDefault="00FF41A9" w:rsidP="004F6629">
            <w:pPr>
              <w:jc w:val="center"/>
              <w:textAlignment w:val="baseline"/>
              <w:rPr>
                <w:sz w:val="24"/>
                <w:szCs w:val="24"/>
                <w:lang w:eastAsia="zh-CN"/>
              </w:rPr>
            </w:pPr>
            <w:r>
              <w:rPr>
                <w:sz w:val="24"/>
                <w:szCs w:val="24"/>
                <w:lang w:eastAsia="zh-CN"/>
              </w:rPr>
              <w:t>Nigeria</w:t>
            </w:r>
          </w:p>
        </w:tc>
        <w:tc>
          <w:tcPr>
            <w:tcW w:w="2206" w:type="dxa"/>
            <w:tcBorders>
              <w:top w:val="single" w:sz="4" w:space="0" w:color="auto"/>
              <w:left w:val="single" w:sz="4" w:space="0" w:color="auto"/>
              <w:bottom w:val="double" w:sz="4" w:space="0" w:color="auto"/>
              <w:right w:val="single" w:sz="4" w:space="0" w:color="auto"/>
            </w:tcBorders>
            <w:shd w:val="clear" w:color="auto" w:fill="auto"/>
            <w:vAlign w:val="center"/>
          </w:tcPr>
          <w:p w14:paraId="68A78B8D" w14:textId="3294C77F" w:rsidR="003A3C0D" w:rsidRPr="00FD486F" w:rsidRDefault="003A3C0D" w:rsidP="004F6629">
            <w:pPr>
              <w:jc w:val="center"/>
              <w:textAlignment w:val="baseline"/>
              <w:rPr>
                <w:sz w:val="24"/>
                <w:szCs w:val="24"/>
                <w:lang w:eastAsia="zh-CN"/>
              </w:rPr>
            </w:pPr>
            <w:r w:rsidRPr="00FD486F">
              <w:rPr>
                <w:sz w:val="24"/>
                <w:szCs w:val="24"/>
                <w:lang w:eastAsia="zh-CN"/>
              </w:rPr>
              <w:t xml:space="preserve">1 </w:t>
            </w:r>
            <w:r w:rsidR="00FB407D">
              <w:rPr>
                <w:sz w:val="24"/>
                <w:szCs w:val="24"/>
                <w:lang w:eastAsia="zh-CN"/>
              </w:rPr>
              <w:t>July</w:t>
            </w:r>
            <w:r>
              <w:rPr>
                <w:sz w:val="24"/>
                <w:szCs w:val="24"/>
                <w:lang w:eastAsia="zh-CN"/>
              </w:rPr>
              <w:t xml:space="preserve"> 2023</w:t>
            </w:r>
          </w:p>
        </w:tc>
        <w:tc>
          <w:tcPr>
            <w:tcW w:w="2528" w:type="dxa"/>
            <w:tcBorders>
              <w:top w:val="single" w:sz="4" w:space="0" w:color="auto"/>
              <w:left w:val="single" w:sz="4" w:space="0" w:color="auto"/>
              <w:bottom w:val="double" w:sz="4" w:space="0" w:color="auto"/>
              <w:right w:val="double" w:sz="4" w:space="0" w:color="auto"/>
            </w:tcBorders>
            <w:shd w:val="clear" w:color="auto" w:fill="auto"/>
            <w:vAlign w:val="center"/>
          </w:tcPr>
          <w:p w14:paraId="7EA18200" w14:textId="264BF9B1" w:rsidR="003A3C0D" w:rsidRPr="00FD486F" w:rsidRDefault="00CA08BC" w:rsidP="004F6629">
            <w:pPr>
              <w:jc w:val="center"/>
              <w:textAlignment w:val="baseline"/>
              <w:rPr>
                <w:sz w:val="24"/>
                <w:szCs w:val="24"/>
                <w:lang w:eastAsia="zh-CN"/>
              </w:rPr>
            </w:pPr>
            <w:r>
              <w:rPr>
                <w:sz w:val="24"/>
                <w:szCs w:val="24"/>
                <w:lang w:eastAsia="zh-CN"/>
              </w:rPr>
              <w:t>60.1</w:t>
            </w:r>
          </w:p>
        </w:tc>
      </w:tr>
    </w:tbl>
    <w:p w14:paraId="04D30BDA" w14:textId="54E5C5C0" w:rsidR="003A3C0D" w:rsidRDefault="003A3C0D" w:rsidP="003A3C0D">
      <w:pPr>
        <w:tabs>
          <w:tab w:val="left" w:pos="0"/>
          <w:tab w:val="left" w:pos="720"/>
          <w:tab w:val="left" w:pos="9331"/>
        </w:tabs>
        <w:jc w:val="both"/>
        <w:outlineLvl w:val="0"/>
        <w:rPr>
          <w:rStyle w:val="Emphasis"/>
          <w:i w:val="0"/>
          <w:iCs w:val="0"/>
          <w:sz w:val="24"/>
        </w:rPr>
      </w:pPr>
    </w:p>
    <w:p w14:paraId="0DE038E9" w14:textId="77777777" w:rsidR="00F80172" w:rsidRDefault="00F80172" w:rsidP="003A3C0D">
      <w:pPr>
        <w:tabs>
          <w:tab w:val="left" w:pos="0"/>
          <w:tab w:val="left" w:pos="720"/>
          <w:tab w:val="left" w:pos="9331"/>
        </w:tabs>
        <w:jc w:val="both"/>
        <w:outlineLvl w:val="0"/>
        <w:rPr>
          <w:rStyle w:val="Emphasis"/>
          <w:i w:val="0"/>
          <w:iCs w:val="0"/>
          <w:sz w:val="24"/>
        </w:rPr>
      </w:pPr>
    </w:p>
    <w:p w14:paraId="529BD892" w14:textId="6BC8F482" w:rsidR="00A827DF" w:rsidRPr="00A827DF" w:rsidRDefault="008661B0" w:rsidP="00A827DF">
      <w:pPr>
        <w:pStyle w:val="ListParagraph"/>
        <w:numPr>
          <w:ilvl w:val="0"/>
          <w:numId w:val="4"/>
        </w:numPr>
        <w:shd w:val="clear" w:color="auto" w:fill="FFFFFF"/>
        <w:jc w:val="both"/>
        <w:textAlignment w:val="baseline"/>
        <w:rPr>
          <w:b/>
          <w:bCs/>
          <w:sz w:val="24"/>
          <w:szCs w:val="24"/>
          <w:u w:val="single"/>
          <w:lang w:eastAsia="zh-CN"/>
        </w:rPr>
      </w:pPr>
      <w:r>
        <w:rPr>
          <w:b/>
          <w:bCs/>
          <w:sz w:val="24"/>
          <w:szCs w:val="24"/>
          <w:u w:val="single"/>
          <w:lang w:eastAsia="zh-CN"/>
        </w:rPr>
        <w:t>N</w:t>
      </w:r>
      <w:r w:rsidR="00A827DF" w:rsidRPr="00A827DF">
        <w:rPr>
          <w:b/>
          <w:bCs/>
          <w:sz w:val="24"/>
          <w:szCs w:val="24"/>
          <w:u w:val="single"/>
          <w:lang w:eastAsia="zh-CN"/>
        </w:rPr>
        <w:t>otification of a change in the structure of the Post Adjustment-related data published in XML format on the ICSC website</w:t>
      </w:r>
    </w:p>
    <w:p w14:paraId="0082C4C5" w14:textId="6BD1837E" w:rsidR="002C52BC" w:rsidRPr="007F4EC3" w:rsidRDefault="002C52BC" w:rsidP="007F4EC3">
      <w:pPr>
        <w:pStyle w:val="ListParagraph"/>
        <w:tabs>
          <w:tab w:val="left" w:pos="0"/>
          <w:tab w:val="left" w:pos="720"/>
        </w:tabs>
        <w:ind w:left="0"/>
        <w:jc w:val="both"/>
        <w:rPr>
          <w:sz w:val="24"/>
          <w:szCs w:val="24"/>
          <w:lang w:eastAsia="zh-CN"/>
        </w:rPr>
      </w:pPr>
    </w:p>
    <w:p w14:paraId="1C1E1482" w14:textId="49731F91" w:rsidR="007F4EC3" w:rsidRPr="00B24CD4" w:rsidRDefault="007F4EC3" w:rsidP="00B24CD4">
      <w:pPr>
        <w:pStyle w:val="ListParagraph"/>
        <w:numPr>
          <w:ilvl w:val="0"/>
          <w:numId w:val="28"/>
        </w:numPr>
        <w:tabs>
          <w:tab w:val="left" w:pos="0"/>
          <w:tab w:val="left" w:pos="720"/>
        </w:tabs>
        <w:ind w:left="0" w:firstLine="0"/>
        <w:jc w:val="both"/>
        <w:rPr>
          <w:sz w:val="24"/>
          <w:szCs w:val="24"/>
          <w:lang w:eastAsia="zh-CN"/>
        </w:rPr>
      </w:pPr>
      <w:r w:rsidRPr="00B24CD4">
        <w:rPr>
          <w:sz w:val="24"/>
          <w:szCs w:val="24"/>
          <w:lang w:eastAsia="zh-CN"/>
        </w:rPr>
        <w:t xml:space="preserve">This is to notify users of the XML data that the XML data structure has been changed with the July 2023 publication. This change includes the introduction of a new column that will reflect the PTA entitlement date.  It is expected that this change will enhance the functionality and relevance of the XML data structure. By including the PTA entitlement date into the XML data, users should be able to efficiently incorporate PTA-related processes into their workflows.  </w:t>
      </w:r>
    </w:p>
    <w:p w14:paraId="53C3B136" w14:textId="1C815E36" w:rsidR="00A827DF" w:rsidRDefault="00A827DF" w:rsidP="00142AB1">
      <w:pPr>
        <w:pStyle w:val="ListParagraph"/>
        <w:tabs>
          <w:tab w:val="left" w:pos="0"/>
          <w:tab w:val="left" w:pos="720"/>
        </w:tabs>
        <w:ind w:left="0"/>
        <w:jc w:val="both"/>
        <w:rPr>
          <w:sz w:val="24"/>
          <w:szCs w:val="24"/>
          <w:lang w:eastAsia="zh-CN"/>
        </w:rPr>
      </w:pPr>
    </w:p>
    <w:p w14:paraId="00F739D6" w14:textId="018B482D"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2B606E">
        <w:rPr>
          <w:b/>
          <w:sz w:val="24"/>
          <w:szCs w:val="24"/>
          <w:lang w:val="en-US"/>
        </w:rPr>
        <w:t>IV</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D25F72" w14:textId="77777777" w:rsidR="00821CEC" w:rsidRDefault="00821CEC">
      <w:r>
        <w:separator/>
      </w:r>
    </w:p>
  </w:endnote>
  <w:endnote w:type="continuationSeparator" w:id="0">
    <w:p w14:paraId="68B83339" w14:textId="77777777" w:rsidR="00821CEC" w:rsidRDefault="00821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56F5A" w14:textId="77777777" w:rsidR="00821CEC" w:rsidRDefault="00821CEC">
      <w:r>
        <w:separator/>
      </w:r>
    </w:p>
  </w:footnote>
  <w:footnote w:type="continuationSeparator" w:id="0">
    <w:p w14:paraId="27FA36AF" w14:textId="77777777" w:rsidR="00821CEC" w:rsidRDefault="00821C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6C26"/>
    <w:multiLevelType w:val="hybridMultilevel"/>
    <w:tmpl w:val="773CBD56"/>
    <w:lvl w:ilvl="0" w:tplc="14B81F9E">
      <w:start w:val="1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653BC9"/>
    <w:multiLevelType w:val="hybridMultilevel"/>
    <w:tmpl w:val="8D84667A"/>
    <w:lvl w:ilvl="0" w:tplc="3D066164">
      <w:start w:val="3"/>
      <w:numFmt w:val="decimal"/>
      <w:lvlText w:val="%1."/>
      <w:lvlJc w:val="left"/>
      <w:pPr>
        <w:tabs>
          <w:tab w:val="num" w:pos="540"/>
        </w:tabs>
        <w:ind w:left="54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3"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4"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184311A"/>
    <w:multiLevelType w:val="hybridMultilevel"/>
    <w:tmpl w:val="F57639EC"/>
    <w:lvl w:ilvl="0" w:tplc="23AE1092">
      <w:start w:val="4"/>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954462"/>
    <w:multiLevelType w:val="hybridMultilevel"/>
    <w:tmpl w:val="682AB400"/>
    <w:lvl w:ilvl="0" w:tplc="7430AF0E">
      <w:start w:val="2"/>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3"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075376"/>
    <w:multiLevelType w:val="hybridMultilevel"/>
    <w:tmpl w:val="C8945376"/>
    <w:lvl w:ilvl="0" w:tplc="16B46DFC">
      <w:start w:val="10"/>
      <w:numFmt w:val="decimal"/>
      <w:lvlText w:val="%1"/>
      <w:lvlJc w:val="left"/>
      <w:pPr>
        <w:ind w:left="720" w:hanging="360"/>
      </w:pPr>
      <w:rPr>
        <w:rFonts w:asciiTheme="majorBidi" w:hAnsiTheme="majorBidi"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DC2680"/>
    <w:multiLevelType w:val="hybridMultilevel"/>
    <w:tmpl w:val="72A49496"/>
    <w:lvl w:ilvl="0" w:tplc="DA7EAF7E">
      <w:start w:val="1"/>
      <w:numFmt w:val="decimal"/>
      <w:lvlText w:val="%1"/>
      <w:lvlJc w:val="left"/>
      <w:pPr>
        <w:ind w:left="118"/>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1" w:tplc="FB08213E">
      <w:start w:val="1"/>
      <w:numFmt w:val="lowerLetter"/>
      <w:lvlText w:val="%2"/>
      <w:lvlJc w:val="left"/>
      <w:pPr>
        <w:ind w:left="10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2" w:tplc="95B01FA2">
      <w:start w:val="1"/>
      <w:numFmt w:val="lowerRoman"/>
      <w:lvlText w:val="%3"/>
      <w:lvlJc w:val="left"/>
      <w:pPr>
        <w:ind w:left="18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3" w:tplc="CEDC6600">
      <w:start w:val="1"/>
      <w:numFmt w:val="decimal"/>
      <w:lvlText w:val="%4"/>
      <w:lvlJc w:val="left"/>
      <w:pPr>
        <w:ind w:left="25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4" w:tplc="8DBA7E90">
      <w:start w:val="1"/>
      <w:numFmt w:val="lowerLetter"/>
      <w:lvlText w:val="%5"/>
      <w:lvlJc w:val="left"/>
      <w:pPr>
        <w:ind w:left="324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5" w:tplc="F0BCEFF8">
      <w:start w:val="1"/>
      <w:numFmt w:val="lowerRoman"/>
      <w:lvlText w:val="%6"/>
      <w:lvlJc w:val="left"/>
      <w:pPr>
        <w:ind w:left="396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6" w:tplc="7CF898DE">
      <w:start w:val="1"/>
      <w:numFmt w:val="decimal"/>
      <w:lvlText w:val="%7"/>
      <w:lvlJc w:val="left"/>
      <w:pPr>
        <w:ind w:left="46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7" w:tplc="021C28E6">
      <w:start w:val="1"/>
      <w:numFmt w:val="lowerLetter"/>
      <w:lvlText w:val="%8"/>
      <w:lvlJc w:val="left"/>
      <w:pPr>
        <w:ind w:left="54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8" w:tplc="7CE002CA">
      <w:start w:val="1"/>
      <w:numFmt w:val="lowerRoman"/>
      <w:lvlText w:val="%9"/>
      <w:lvlJc w:val="left"/>
      <w:pPr>
        <w:ind w:left="61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abstractNum>
  <w:abstractNum w:abstractNumId="16"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F831A2"/>
    <w:multiLevelType w:val="hybridMultilevel"/>
    <w:tmpl w:val="89A4D308"/>
    <w:lvl w:ilvl="0" w:tplc="BDA05B3E">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9A2176F"/>
    <w:multiLevelType w:val="hybridMultilevel"/>
    <w:tmpl w:val="7D06D3C0"/>
    <w:lvl w:ilvl="0" w:tplc="21A88F2E">
      <w:start w:val="8"/>
      <w:numFmt w:val="decimal"/>
      <w:lvlText w:val="%1."/>
      <w:lvlJc w:val="left"/>
      <w:pPr>
        <w:tabs>
          <w:tab w:val="num" w:pos="360"/>
        </w:tabs>
        <w:ind w:left="360" w:hanging="360"/>
      </w:pPr>
      <w:rPr>
        <w:rFonts w:hint="default"/>
        <w:b w:val="0"/>
        <w:bCs/>
        <w:i w:val="0"/>
        <w:iC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4"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27" w15:restartNumberingAfterBreak="0">
    <w:nsid w:val="6E366188"/>
    <w:multiLevelType w:val="hybridMultilevel"/>
    <w:tmpl w:val="9D289F42"/>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8"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9C6F7D"/>
    <w:multiLevelType w:val="hybridMultilevel"/>
    <w:tmpl w:val="A81CB686"/>
    <w:lvl w:ilvl="0" w:tplc="CB44992E">
      <w:start w:val="11"/>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F5A7600"/>
    <w:multiLevelType w:val="hybridMultilevel"/>
    <w:tmpl w:val="C1128A2E"/>
    <w:lvl w:ilvl="0" w:tplc="91B08B60">
      <w:start w:val="1"/>
      <w:numFmt w:val="decimal"/>
      <w:lvlText w:val="%1."/>
      <w:lvlJc w:val="left"/>
      <w:pPr>
        <w:tabs>
          <w:tab w:val="num" w:pos="540"/>
        </w:tabs>
        <w:ind w:left="540" w:hanging="360"/>
      </w:pPr>
      <w:rPr>
        <w:rFonts w:hint="default"/>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24"/>
  </w:num>
  <w:num w:numId="2" w16cid:durableId="1251960696">
    <w:abstractNumId w:val="3"/>
  </w:num>
  <w:num w:numId="3" w16cid:durableId="1742215368">
    <w:abstractNumId w:val="25"/>
  </w:num>
  <w:num w:numId="4" w16cid:durableId="1299258450">
    <w:abstractNumId w:val="27"/>
  </w:num>
  <w:num w:numId="5" w16cid:durableId="1322083324">
    <w:abstractNumId w:val="19"/>
  </w:num>
  <w:num w:numId="6" w16cid:durableId="1178957917">
    <w:abstractNumId w:val="11"/>
  </w:num>
  <w:num w:numId="7" w16cid:durableId="1460957325">
    <w:abstractNumId w:val="23"/>
  </w:num>
  <w:num w:numId="8" w16cid:durableId="2120103304">
    <w:abstractNumId w:val="32"/>
  </w:num>
  <w:num w:numId="9" w16cid:durableId="1167356972">
    <w:abstractNumId w:val="26"/>
  </w:num>
  <w:num w:numId="10" w16cid:durableId="1742676706">
    <w:abstractNumId w:val="12"/>
  </w:num>
  <w:num w:numId="11" w16cid:durableId="376781594">
    <w:abstractNumId w:val="17"/>
  </w:num>
  <w:num w:numId="12" w16cid:durableId="655258792">
    <w:abstractNumId w:val="13"/>
  </w:num>
  <w:num w:numId="13" w16cid:durableId="156846787">
    <w:abstractNumId w:val="6"/>
  </w:num>
  <w:num w:numId="14" w16cid:durableId="94906937">
    <w:abstractNumId w:val="2"/>
  </w:num>
  <w:num w:numId="15" w16cid:durableId="1180774167">
    <w:abstractNumId w:val="16"/>
  </w:num>
  <w:num w:numId="16" w16cid:durableId="1457092772">
    <w:abstractNumId w:val="20"/>
  </w:num>
  <w:num w:numId="17" w16cid:durableId="1443453667">
    <w:abstractNumId w:val="28"/>
  </w:num>
  <w:num w:numId="18" w16cid:durableId="1121343506">
    <w:abstractNumId w:val="30"/>
  </w:num>
  <w:num w:numId="19" w16cid:durableId="738409072">
    <w:abstractNumId w:val="9"/>
  </w:num>
  <w:num w:numId="20" w16cid:durableId="416248049">
    <w:abstractNumId w:val="10"/>
  </w:num>
  <w:num w:numId="21" w16cid:durableId="181405005">
    <w:abstractNumId w:val="4"/>
  </w:num>
  <w:num w:numId="22" w16cid:durableId="595334371">
    <w:abstractNumId w:val="5"/>
  </w:num>
  <w:num w:numId="23" w16cid:durableId="745959856">
    <w:abstractNumId w:val="18"/>
  </w:num>
  <w:num w:numId="24" w16cid:durableId="1729037695">
    <w:abstractNumId w:val="31"/>
  </w:num>
  <w:num w:numId="25" w16cid:durableId="515191481">
    <w:abstractNumId w:val="15"/>
  </w:num>
  <w:num w:numId="26" w16cid:durableId="258606003">
    <w:abstractNumId w:val="8"/>
  </w:num>
  <w:num w:numId="27" w16cid:durableId="1564561012">
    <w:abstractNumId w:val="1"/>
  </w:num>
  <w:num w:numId="28" w16cid:durableId="377361055">
    <w:abstractNumId w:val="7"/>
  </w:num>
  <w:num w:numId="29" w16cid:durableId="182519267">
    <w:abstractNumId w:val="29"/>
  </w:num>
  <w:num w:numId="30" w16cid:durableId="1936329646">
    <w:abstractNumId w:val="22"/>
  </w:num>
  <w:num w:numId="31" w16cid:durableId="2074428151">
    <w:abstractNumId w:val="21"/>
  </w:num>
  <w:num w:numId="32" w16cid:durableId="1023894267">
    <w:abstractNumId w:val="0"/>
  </w:num>
  <w:num w:numId="33" w16cid:durableId="2053770300">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8A6"/>
    <w:rsid w:val="00003A0F"/>
    <w:rsid w:val="00003A50"/>
    <w:rsid w:val="00003AAB"/>
    <w:rsid w:val="00003CD5"/>
    <w:rsid w:val="000050AB"/>
    <w:rsid w:val="000051A6"/>
    <w:rsid w:val="00005A86"/>
    <w:rsid w:val="00005F28"/>
    <w:rsid w:val="00006CF8"/>
    <w:rsid w:val="00006FF7"/>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42521"/>
    <w:rsid w:val="00042E79"/>
    <w:rsid w:val="00043F87"/>
    <w:rsid w:val="000442D0"/>
    <w:rsid w:val="000445A3"/>
    <w:rsid w:val="0004533D"/>
    <w:rsid w:val="0004583D"/>
    <w:rsid w:val="000458F0"/>
    <w:rsid w:val="00046CB4"/>
    <w:rsid w:val="000470BA"/>
    <w:rsid w:val="00050279"/>
    <w:rsid w:val="0005027C"/>
    <w:rsid w:val="00050508"/>
    <w:rsid w:val="00050A04"/>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64DE"/>
    <w:rsid w:val="000864EF"/>
    <w:rsid w:val="00086F53"/>
    <w:rsid w:val="000876E9"/>
    <w:rsid w:val="00087983"/>
    <w:rsid w:val="00087BB5"/>
    <w:rsid w:val="0009081C"/>
    <w:rsid w:val="00091777"/>
    <w:rsid w:val="00092A2C"/>
    <w:rsid w:val="00094AFC"/>
    <w:rsid w:val="00094C54"/>
    <w:rsid w:val="00094ECB"/>
    <w:rsid w:val="00096D2C"/>
    <w:rsid w:val="000978E6"/>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236D"/>
    <w:rsid w:val="00102B5C"/>
    <w:rsid w:val="00102C75"/>
    <w:rsid w:val="001031D7"/>
    <w:rsid w:val="001036A2"/>
    <w:rsid w:val="0010500A"/>
    <w:rsid w:val="001051C7"/>
    <w:rsid w:val="0010574B"/>
    <w:rsid w:val="00105C15"/>
    <w:rsid w:val="0010601D"/>
    <w:rsid w:val="0010621F"/>
    <w:rsid w:val="00106A77"/>
    <w:rsid w:val="0010731C"/>
    <w:rsid w:val="001117A0"/>
    <w:rsid w:val="00111842"/>
    <w:rsid w:val="00112047"/>
    <w:rsid w:val="00112D09"/>
    <w:rsid w:val="00113027"/>
    <w:rsid w:val="00114D99"/>
    <w:rsid w:val="00115D21"/>
    <w:rsid w:val="0011658D"/>
    <w:rsid w:val="00116FC6"/>
    <w:rsid w:val="001173F3"/>
    <w:rsid w:val="001174A5"/>
    <w:rsid w:val="001216B1"/>
    <w:rsid w:val="001218E6"/>
    <w:rsid w:val="001246A4"/>
    <w:rsid w:val="00125CF9"/>
    <w:rsid w:val="00125D37"/>
    <w:rsid w:val="001262F2"/>
    <w:rsid w:val="00127D81"/>
    <w:rsid w:val="00127F2D"/>
    <w:rsid w:val="00130049"/>
    <w:rsid w:val="001303E8"/>
    <w:rsid w:val="0013077B"/>
    <w:rsid w:val="00130AED"/>
    <w:rsid w:val="00133132"/>
    <w:rsid w:val="001358F0"/>
    <w:rsid w:val="0013626C"/>
    <w:rsid w:val="0013683B"/>
    <w:rsid w:val="00137C18"/>
    <w:rsid w:val="00140A8F"/>
    <w:rsid w:val="00140F67"/>
    <w:rsid w:val="00141092"/>
    <w:rsid w:val="001414A9"/>
    <w:rsid w:val="001424A0"/>
    <w:rsid w:val="00142AB1"/>
    <w:rsid w:val="001430D8"/>
    <w:rsid w:val="00143CDC"/>
    <w:rsid w:val="00144126"/>
    <w:rsid w:val="00144274"/>
    <w:rsid w:val="00144A8D"/>
    <w:rsid w:val="00144ABE"/>
    <w:rsid w:val="00144BED"/>
    <w:rsid w:val="00145221"/>
    <w:rsid w:val="0014644A"/>
    <w:rsid w:val="00147676"/>
    <w:rsid w:val="001507D6"/>
    <w:rsid w:val="00150DBA"/>
    <w:rsid w:val="0015149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768"/>
    <w:rsid w:val="001A5F1A"/>
    <w:rsid w:val="001A6182"/>
    <w:rsid w:val="001A69D9"/>
    <w:rsid w:val="001A6B1E"/>
    <w:rsid w:val="001A710D"/>
    <w:rsid w:val="001A7AC7"/>
    <w:rsid w:val="001A7B94"/>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99E"/>
    <w:rsid w:val="001D1FD9"/>
    <w:rsid w:val="001D3180"/>
    <w:rsid w:val="001D3D25"/>
    <w:rsid w:val="001D48A4"/>
    <w:rsid w:val="001D4E7D"/>
    <w:rsid w:val="001E1A8A"/>
    <w:rsid w:val="001E1D06"/>
    <w:rsid w:val="001E25BD"/>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A75"/>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638"/>
    <w:rsid w:val="00242683"/>
    <w:rsid w:val="00242F6B"/>
    <w:rsid w:val="00242FB8"/>
    <w:rsid w:val="00243C5F"/>
    <w:rsid w:val="002468BB"/>
    <w:rsid w:val="002501B2"/>
    <w:rsid w:val="00250C63"/>
    <w:rsid w:val="00253F22"/>
    <w:rsid w:val="002542FE"/>
    <w:rsid w:val="0025480C"/>
    <w:rsid w:val="00254B37"/>
    <w:rsid w:val="00255EEC"/>
    <w:rsid w:val="00255FED"/>
    <w:rsid w:val="0025661C"/>
    <w:rsid w:val="0025664C"/>
    <w:rsid w:val="00257461"/>
    <w:rsid w:val="002574CC"/>
    <w:rsid w:val="00261820"/>
    <w:rsid w:val="002646A7"/>
    <w:rsid w:val="0026595A"/>
    <w:rsid w:val="00265E83"/>
    <w:rsid w:val="00266825"/>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A1D"/>
    <w:rsid w:val="002D5E50"/>
    <w:rsid w:val="002D619F"/>
    <w:rsid w:val="002D67E5"/>
    <w:rsid w:val="002D7900"/>
    <w:rsid w:val="002D7A0A"/>
    <w:rsid w:val="002E0E50"/>
    <w:rsid w:val="002E1322"/>
    <w:rsid w:val="002E13FB"/>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6DA8"/>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2799"/>
    <w:rsid w:val="00343327"/>
    <w:rsid w:val="00343713"/>
    <w:rsid w:val="00343DAB"/>
    <w:rsid w:val="003444F2"/>
    <w:rsid w:val="00344EE4"/>
    <w:rsid w:val="00345D81"/>
    <w:rsid w:val="00346462"/>
    <w:rsid w:val="0034694E"/>
    <w:rsid w:val="003469AD"/>
    <w:rsid w:val="003476D9"/>
    <w:rsid w:val="00350A80"/>
    <w:rsid w:val="00350C3A"/>
    <w:rsid w:val="00350E5C"/>
    <w:rsid w:val="00350F6E"/>
    <w:rsid w:val="00353D9C"/>
    <w:rsid w:val="003545A9"/>
    <w:rsid w:val="0035471F"/>
    <w:rsid w:val="00354BE6"/>
    <w:rsid w:val="0035529F"/>
    <w:rsid w:val="003560EF"/>
    <w:rsid w:val="00356703"/>
    <w:rsid w:val="00356B50"/>
    <w:rsid w:val="00357F96"/>
    <w:rsid w:val="0036011D"/>
    <w:rsid w:val="003614EC"/>
    <w:rsid w:val="003616B0"/>
    <w:rsid w:val="0036293E"/>
    <w:rsid w:val="00363170"/>
    <w:rsid w:val="0036332B"/>
    <w:rsid w:val="0036448E"/>
    <w:rsid w:val="0036497E"/>
    <w:rsid w:val="00366116"/>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C0D"/>
    <w:rsid w:val="003A3E2B"/>
    <w:rsid w:val="003A4E07"/>
    <w:rsid w:val="003A4EB5"/>
    <w:rsid w:val="003A5151"/>
    <w:rsid w:val="003A6032"/>
    <w:rsid w:val="003A6196"/>
    <w:rsid w:val="003A67FF"/>
    <w:rsid w:val="003A6978"/>
    <w:rsid w:val="003A723C"/>
    <w:rsid w:val="003A7551"/>
    <w:rsid w:val="003A7912"/>
    <w:rsid w:val="003B0782"/>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400E"/>
    <w:rsid w:val="003E4782"/>
    <w:rsid w:val="003E4F2B"/>
    <w:rsid w:val="003E6C53"/>
    <w:rsid w:val="003E7902"/>
    <w:rsid w:val="003E7F38"/>
    <w:rsid w:val="003F0CE0"/>
    <w:rsid w:val="003F186B"/>
    <w:rsid w:val="003F419C"/>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5CC7"/>
    <w:rsid w:val="00436069"/>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189"/>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D6D"/>
    <w:rsid w:val="004C0AB3"/>
    <w:rsid w:val="004C1B6A"/>
    <w:rsid w:val="004C3918"/>
    <w:rsid w:val="004C40DB"/>
    <w:rsid w:val="004C5538"/>
    <w:rsid w:val="004C5F6F"/>
    <w:rsid w:val="004C614C"/>
    <w:rsid w:val="004C772B"/>
    <w:rsid w:val="004D01C7"/>
    <w:rsid w:val="004D02A3"/>
    <w:rsid w:val="004D070E"/>
    <w:rsid w:val="004D12F5"/>
    <w:rsid w:val="004D2A22"/>
    <w:rsid w:val="004D2F00"/>
    <w:rsid w:val="004D3A7B"/>
    <w:rsid w:val="004D3CFB"/>
    <w:rsid w:val="004D3F2E"/>
    <w:rsid w:val="004D445A"/>
    <w:rsid w:val="004D463C"/>
    <w:rsid w:val="004D4867"/>
    <w:rsid w:val="004D5045"/>
    <w:rsid w:val="004D543A"/>
    <w:rsid w:val="004D5FAB"/>
    <w:rsid w:val="004D61A6"/>
    <w:rsid w:val="004D728E"/>
    <w:rsid w:val="004D7D6E"/>
    <w:rsid w:val="004E10B4"/>
    <w:rsid w:val="004E13F4"/>
    <w:rsid w:val="004E1A79"/>
    <w:rsid w:val="004E1CE4"/>
    <w:rsid w:val="004E1F89"/>
    <w:rsid w:val="004E2C01"/>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A07"/>
    <w:rsid w:val="004F6714"/>
    <w:rsid w:val="00502CD5"/>
    <w:rsid w:val="00502E2A"/>
    <w:rsid w:val="00504046"/>
    <w:rsid w:val="005040C5"/>
    <w:rsid w:val="005043DB"/>
    <w:rsid w:val="005050D0"/>
    <w:rsid w:val="00505923"/>
    <w:rsid w:val="00505DE7"/>
    <w:rsid w:val="00506CF1"/>
    <w:rsid w:val="00506E57"/>
    <w:rsid w:val="00507714"/>
    <w:rsid w:val="00510602"/>
    <w:rsid w:val="0051072C"/>
    <w:rsid w:val="00510D91"/>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7210"/>
    <w:rsid w:val="00537663"/>
    <w:rsid w:val="0053770B"/>
    <w:rsid w:val="00537D61"/>
    <w:rsid w:val="0054056D"/>
    <w:rsid w:val="00540CA8"/>
    <w:rsid w:val="005411EE"/>
    <w:rsid w:val="005420EA"/>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5338"/>
    <w:rsid w:val="0059674E"/>
    <w:rsid w:val="00596ECF"/>
    <w:rsid w:val="0059752C"/>
    <w:rsid w:val="00597650"/>
    <w:rsid w:val="00597933"/>
    <w:rsid w:val="005A05B1"/>
    <w:rsid w:val="005A152F"/>
    <w:rsid w:val="005A1DE8"/>
    <w:rsid w:val="005A40D1"/>
    <w:rsid w:val="005A4560"/>
    <w:rsid w:val="005A54C8"/>
    <w:rsid w:val="005A571A"/>
    <w:rsid w:val="005A6014"/>
    <w:rsid w:val="005A6346"/>
    <w:rsid w:val="005A6BB6"/>
    <w:rsid w:val="005A751E"/>
    <w:rsid w:val="005B084A"/>
    <w:rsid w:val="005B0DED"/>
    <w:rsid w:val="005B175A"/>
    <w:rsid w:val="005B2AC2"/>
    <w:rsid w:val="005B3E76"/>
    <w:rsid w:val="005B6162"/>
    <w:rsid w:val="005B7A6D"/>
    <w:rsid w:val="005B7E6C"/>
    <w:rsid w:val="005C12F1"/>
    <w:rsid w:val="005C1617"/>
    <w:rsid w:val="005C2044"/>
    <w:rsid w:val="005C264D"/>
    <w:rsid w:val="005C4E15"/>
    <w:rsid w:val="005C667D"/>
    <w:rsid w:val="005C6D5F"/>
    <w:rsid w:val="005C6EF7"/>
    <w:rsid w:val="005C7F91"/>
    <w:rsid w:val="005D0017"/>
    <w:rsid w:val="005D09A3"/>
    <w:rsid w:val="005D2694"/>
    <w:rsid w:val="005D296F"/>
    <w:rsid w:val="005D2AB2"/>
    <w:rsid w:val="005D2CC8"/>
    <w:rsid w:val="005D31B2"/>
    <w:rsid w:val="005D3CE0"/>
    <w:rsid w:val="005D4713"/>
    <w:rsid w:val="005D4C5C"/>
    <w:rsid w:val="005D5793"/>
    <w:rsid w:val="005D5845"/>
    <w:rsid w:val="005D5DD9"/>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1803"/>
    <w:rsid w:val="005F1C0E"/>
    <w:rsid w:val="005F1D32"/>
    <w:rsid w:val="005F2FEE"/>
    <w:rsid w:val="005F32B6"/>
    <w:rsid w:val="005F3973"/>
    <w:rsid w:val="005F3CA4"/>
    <w:rsid w:val="005F4EE7"/>
    <w:rsid w:val="005F643C"/>
    <w:rsid w:val="005F767D"/>
    <w:rsid w:val="005F7FB5"/>
    <w:rsid w:val="00600302"/>
    <w:rsid w:val="0060039B"/>
    <w:rsid w:val="00601722"/>
    <w:rsid w:val="00601A11"/>
    <w:rsid w:val="00601A97"/>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6782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499C"/>
    <w:rsid w:val="00694CCC"/>
    <w:rsid w:val="0069584E"/>
    <w:rsid w:val="006961CD"/>
    <w:rsid w:val="00696AD8"/>
    <w:rsid w:val="006974A5"/>
    <w:rsid w:val="00697C5A"/>
    <w:rsid w:val="006A0043"/>
    <w:rsid w:val="006A0AA4"/>
    <w:rsid w:val="006A13AA"/>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DD5"/>
    <w:rsid w:val="0075604E"/>
    <w:rsid w:val="00756152"/>
    <w:rsid w:val="007569AF"/>
    <w:rsid w:val="00756CB5"/>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96F"/>
    <w:rsid w:val="00775EA1"/>
    <w:rsid w:val="0077625F"/>
    <w:rsid w:val="00776B48"/>
    <w:rsid w:val="00776C2E"/>
    <w:rsid w:val="00776C6A"/>
    <w:rsid w:val="00777A51"/>
    <w:rsid w:val="00777C95"/>
    <w:rsid w:val="00780B50"/>
    <w:rsid w:val="007811E9"/>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FDA"/>
    <w:rsid w:val="00792BE1"/>
    <w:rsid w:val="007932AB"/>
    <w:rsid w:val="00793D8B"/>
    <w:rsid w:val="00794B20"/>
    <w:rsid w:val="007958F1"/>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800463"/>
    <w:rsid w:val="008011EF"/>
    <w:rsid w:val="008017E9"/>
    <w:rsid w:val="00801BC8"/>
    <w:rsid w:val="0080250D"/>
    <w:rsid w:val="0080275E"/>
    <w:rsid w:val="00802C65"/>
    <w:rsid w:val="00803427"/>
    <w:rsid w:val="00803B93"/>
    <w:rsid w:val="00803D22"/>
    <w:rsid w:val="0080415C"/>
    <w:rsid w:val="00804413"/>
    <w:rsid w:val="00805574"/>
    <w:rsid w:val="0080575A"/>
    <w:rsid w:val="00806751"/>
    <w:rsid w:val="008068A0"/>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6FB"/>
    <w:rsid w:val="008420FA"/>
    <w:rsid w:val="008427F5"/>
    <w:rsid w:val="00842CD1"/>
    <w:rsid w:val="00843BA1"/>
    <w:rsid w:val="008459CB"/>
    <w:rsid w:val="008460C1"/>
    <w:rsid w:val="00846315"/>
    <w:rsid w:val="00847965"/>
    <w:rsid w:val="00847D02"/>
    <w:rsid w:val="00850146"/>
    <w:rsid w:val="008503F3"/>
    <w:rsid w:val="00850A00"/>
    <w:rsid w:val="00851B6C"/>
    <w:rsid w:val="00852876"/>
    <w:rsid w:val="008536AD"/>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17BA"/>
    <w:rsid w:val="00871C4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2CC8"/>
    <w:rsid w:val="00894E76"/>
    <w:rsid w:val="008977E7"/>
    <w:rsid w:val="008A1DE0"/>
    <w:rsid w:val="008A2498"/>
    <w:rsid w:val="008A2ADE"/>
    <w:rsid w:val="008A2E31"/>
    <w:rsid w:val="008A4302"/>
    <w:rsid w:val="008A5190"/>
    <w:rsid w:val="008A5DB6"/>
    <w:rsid w:val="008A641E"/>
    <w:rsid w:val="008A6841"/>
    <w:rsid w:val="008A6A53"/>
    <w:rsid w:val="008A7484"/>
    <w:rsid w:val="008A7ADB"/>
    <w:rsid w:val="008B0D8A"/>
    <w:rsid w:val="008B16AA"/>
    <w:rsid w:val="008B1F1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A7F"/>
    <w:rsid w:val="008C6F36"/>
    <w:rsid w:val="008C768D"/>
    <w:rsid w:val="008C7A16"/>
    <w:rsid w:val="008C7A24"/>
    <w:rsid w:val="008D02C2"/>
    <w:rsid w:val="008D08A6"/>
    <w:rsid w:val="008D20CF"/>
    <w:rsid w:val="008D2271"/>
    <w:rsid w:val="008D2C68"/>
    <w:rsid w:val="008D2CDA"/>
    <w:rsid w:val="008D3E99"/>
    <w:rsid w:val="008D498C"/>
    <w:rsid w:val="008D51A3"/>
    <w:rsid w:val="008D6424"/>
    <w:rsid w:val="008D6E4C"/>
    <w:rsid w:val="008D722E"/>
    <w:rsid w:val="008D7839"/>
    <w:rsid w:val="008E0ACB"/>
    <w:rsid w:val="008E0D3F"/>
    <w:rsid w:val="008E12A5"/>
    <w:rsid w:val="008E1729"/>
    <w:rsid w:val="008E19A2"/>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103C"/>
    <w:rsid w:val="00932050"/>
    <w:rsid w:val="009331C3"/>
    <w:rsid w:val="0093434D"/>
    <w:rsid w:val="0093456A"/>
    <w:rsid w:val="00934663"/>
    <w:rsid w:val="00934892"/>
    <w:rsid w:val="0093501E"/>
    <w:rsid w:val="00935D6D"/>
    <w:rsid w:val="009367CF"/>
    <w:rsid w:val="009368A3"/>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33CB"/>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17EE"/>
    <w:rsid w:val="009B201F"/>
    <w:rsid w:val="009B2751"/>
    <w:rsid w:val="009B278C"/>
    <w:rsid w:val="009B3B9C"/>
    <w:rsid w:val="009B512C"/>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35D2"/>
    <w:rsid w:val="009D37C3"/>
    <w:rsid w:val="009D388C"/>
    <w:rsid w:val="009D40A7"/>
    <w:rsid w:val="009D4B31"/>
    <w:rsid w:val="009D5E47"/>
    <w:rsid w:val="009D5FB5"/>
    <w:rsid w:val="009D610E"/>
    <w:rsid w:val="009D6127"/>
    <w:rsid w:val="009D66B9"/>
    <w:rsid w:val="009D71E6"/>
    <w:rsid w:val="009D7233"/>
    <w:rsid w:val="009D7426"/>
    <w:rsid w:val="009D7EC2"/>
    <w:rsid w:val="009E09D9"/>
    <w:rsid w:val="009E12CC"/>
    <w:rsid w:val="009E1450"/>
    <w:rsid w:val="009E1EA0"/>
    <w:rsid w:val="009E2131"/>
    <w:rsid w:val="009E27D0"/>
    <w:rsid w:val="009E345C"/>
    <w:rsid w:val="009E55DF"/>
    <w:rsid w:val="009E62E7"/>
    <w:rsid w:val="009E6E8E"/>
    <w:rsid w:val="009E71E9"/>
    <w:rsid w:val="009F0E8E"/>
    <w:rsid w:val="009F1719"/>
    <w:rsid w:val="009F1E31"/>
    <w:rsid w:val="009F23DF"/>
    <w:rsid w:val="009F2F11"/>
    <w:rsid w:val="009F34C0"/>
    <w:rsid w:val="009F3C25"/>
    <w:rsid w:val="009F3F1D"/>
    <w:rsid w:val="009F446F"/>
    <w:rsid w:val="009F5B26"/>
    <w:rsid w:val="009F711E"/>
    <w:rsid w:val="00A01D28"/>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37A88"/>
    <w:rsid w:val="00A4039F"/>
    <w:rsid w:val="00A408A8"/>
    <w:rsid w:val="00A40921"/>
    <w:rsid w:val="00A40B03"/>
    <w:rsid w:val="00A414FD"/>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BCE"/>
    <w:rsid w:val="00A619EB"/>
    <w:rsid w:val="00A61B85"/>
    <w:rsid w:val="00A61FCF"/>
    <w:rsid w:val="00A62331"/>
    <w:rsid w:val="00A627EE"/>
    <w:rsid w:val="00A6380B"/>
    <w:rsid w:val="00A6465B"/>
    <w:rsid w:val="00A647D2"/>
    <w:rsid w:val="00A648E7"/>
    <w:rsid w:val="00A64A3E"/>
    <w:rsid w:val="00A64EF1"/>
    <w:rsid w:val="00A65C7D"/>
    <w:rsid w:val="00A66A1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27DF"/>
    <w:rsid w:val="00A84085"/>
    <w:rsid w:val="00A8487F"/>
    <w:rsid w:val="00A84C83"/>
    <w:rsid w:val="00A856CC"/>
    <w:rsid w:val="00A85AB7"/>
    <w:rsid w:val="00A86505"/>
    <w:rsid w:val="00A865DA"/>
    <w:rsid w:val="00A86BDF"/>
    <w:rsid w:val="00A87226"/>
    <w:rsid w:val="00A87523"/>
    <w:rsid w:val="00A878AB"/>
    <w:rsid w:val="00A901F5"/>
    <w:rsid w:val="00A906D1"/>
    <w:rsid w:val="00A915D6"/>
    <w:rsid w:val="00A918D1"/>
    <w:rsid w:val="00A91DB0"/>
    <w:rsid w:val="00A921D8"/>
    <w:rsid w:val="00A9235C"/>
    <w:rsid w:val="00A92D6F"/>
    <w:rsid w:val="00A94151"/>
    <w:rsid w:val="00A9416C"/>
    <w:rsid w:val="00A946D0"/>
    <w:rsid w:val="00A948DF"/>
    <w:rsid w:val="00A95DE1"/>
    <w:rsid w:val="00A96E7F"/>
    <w:rsid w:val="00A970B1"/>
    <w:rsid w:val="00A97665"/>
    <w:rsid w:val="00A97F08"/>
    <w:rsid w:val="00AA0188"/>
    <w:rsid w:val="00AA0526"/>
    <w:rsid w:val="00AA0A24"/>
    <w:rsid w:val="00AA1382"/>
    <w:rsid w:val="00AA22FB"/>
    <w:rsid w:val="00AA23DA"/>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BC"/>
    <w:rsid w:val="00AD674D"/>
    <w:rsid w:val="00AE0143"/>
    <w:rsid w:val="00AE0857"/>
    <w:rsid w:val="00AE0A89"/>
    <w:rsid w:val="00AE0F08"/>
    <w:rsid w:val="00AE1440"/>
    <w:rsid w:val="00AE1A87"/>
    <w:rsid w:val="00AE2D10"/>
    <w:rsid w:val="00AE32A7"/>
    <w:rsid w:val="00AE340C"/>
    <w:rsid w:val="00AE4CBC"/>
    <w:rsid w:val="00AE4DB2"/>
    <w:rsid w:val="00AE55FF"/>
    <w:rsid w:val="00AE5BC6"/>
    <w:rsid w:val="00AE770F"/>
    <w:rsid w:val="00AE7C9A"/>
    <w:rsid w:val="00AE7F80"/>
    <w:rsid w:val="00AF02F4"/>
    <w:rsid w:val="00AF3A65"/>
    <w:rsid w:val="00AF3AA4"/>
    <w:rsid w:val="00AF45A8"/>
    <w:rsid w:val="00AF5616"/>
    <w:rsid w:val="00AF6EF0"/>
    <w:rsid w:val="00B02D66"/>
    <w:rsid w:val="00B02F98"/>
    <w:rsid w:val="00B04BDD"/>
    <w:rsid w:val="00B0544E"/>
    <w:rsid w:val="00B058E0"/>
    <w:rsid w:val="00B05B62"/>
    <w:rsid w:val="00B05D2C"/>
    <w:rsid w:val="00B05DAC"/>
    <w:rsid w:val="00B05EF2"/>
    <w:rsid w:val="00B06EA2"/>
    <w:rsid w:val="00B07B58"/>
    <w:rsid w:val="00B07EEA"/>
    <w:rsid w:val="00B101A7"/>
    <w:rsid w:val="00B105C7"/>
    <w:rsid w:val="00B10FE1"/>
    <w:rsid w:val="00B11214"/>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F9"/>
    <w:rsid w:val="00B30E38"/>
    <w:rsid w:val="00B3151D"/>
    <w:rsid w:val="00B31546"/>
    <w:rsid w:val="00B31753"/>
    <w:rsid w:val="00B31D37"/>
    <w:rsid w:val="00B322E8"/>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B65"/>
    <w:rsid w:val="00B41130"/>
    <w:rsid w:val="00B41F6B"/>
    <w:rsid w:val="00B4250C"/>
    <w:rsid w:val="00B4279A"/>
    <w:rsid w:val="00B42888"/>
    <w:rsid w:val="00B435F5"/>
    <w:rsid w:val="00B43D73"/>
    <w:rsid w:val="00B440F7"/>
    <w:rsid w:val="00B44E3C"/>
    <w:rsid w:val="00B46F3E"/>
    <w:rsid w:val="00B47637"/>
    <w:rsid w:val="00B512C5"/>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5B5"/>
    <w:rsid w:val="00B70788"/>
    <w:rsid w:val="00B754FF"/>
    <w:rsid w:val="00B75CB1"/>
    <w:rsid w:val="00B75F5D"/>
    <w:rsid w:val="00B76510"/>
    <w:rsid w:val="00B7657C"/>
    <w:rsid w:val="00B80A93"/>
    <w:rsid w:val="00B80F81"/>
    <w:rsid w:val="00B8224F"/>
    <w:rsid w:val="00B83073"/>
    <w:rsid w:val="00B83BF3"/>
    <w:rsid w:val="00B84649"/>
    <w:rsid w:val="00B85893"/>
    <w:rsid w:val="00B858CF"/>
    <w:rsid w:val="00B86764"/>
    <w:rsid w:val="00B86EC4"/>
    <w:rsid w:val="00B876B0"/>
    <w:rsid w:val="00B87934"/>
    <w:rsid w:val="00B87CA6"/>
    <w:rsid w:val="00B90694"/>
    <w:rsid w:val="00B91323"/>
    <w:rsid w:val="00B9174E"/>
    <w:rsid w:val="00B934D5"/>
    <w:rsid w:val="00B9460B"/>
    <w:rsid w:val="00B949E6"/>
    <w:rsid w:val="00B94D2E"/>
    <w:rsid w:val="00B950CC"/>
    <w:rsid w:val="00B954D8"/>
    <w:rsid w:val="00B961B1"/>
    <w:rsid w:val="00B9716A"/>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E3B"/>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91B"/>
    <w:rsid w:val="00C06A85"/>
    <w:rsid w:val="00C103DF"/>
    <w:rsid w:val="00C10843"/>
    <w:rsid w:val="00C11EC1"/>
    <w:rsid w:val="00C12E56"/>
    <w:rsid w:val="00C13075"/>
    <w:rsid w:val="00C1328A"/>
    <w:rsid w:val="00C14576"/>
    <w:rsid w:val="00C150E9"/>
    <w:rsid w:val="00C16A53"/>
    <w:rsid w:val="00C173A8"/>
    <w:rsid w:val="00C17868"/>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4727"/>
    <w:rsid w:val="00C44891"/>
    <w:rsid w:val="00C44C6E"/>
    <w:rsid w:val="00C44D24"/>
    <w:rsid w:val="00C450D1"/>
    <w:rsid w:val="00C458C8"/>
    <w:rsid w:val="00C469A0"/>
    <w:rsid w:val="00C46E8E"/>
    <w:rsid w:val="00C507A6"/>
    <w:rsid w:val="00C50BAD"/>
    <w:rsid w:val="00C50D16"/>
    <w:rsid w:val="00C5191F"/>
    <w:rsid w:val="00C52A16"/>
    <w:rsid w:val="00C53065"/>
    <w:rsid w:val="00C54A92"/>
    <w:rsid w:val="00C56D6B"/>
    <w:rsid w:val="00C57179"/>
    <w:rsid w:val="00C575BA"/>
    <w:rsid w:val="00C57994"/>
    <w:rsid w:val="00C605A5"/>
    <w:rsid w:val="00C61C94"/>
    <w:rsid w:val="00C62861"/>
    <w:rsid w:val="00C653AB"/>
    <w:rsid w:val="00C6547E"/>
    <w:rsid w:val="00C6696E"/>
    <w:rsid w:val="00C679EC"/>
    <w:rsid w:val="00C7131B"/>
    <w:rsid w:val="00C71FAD"/>
    <w:rsid w:val="00C73639"/>
    <w:rsid w:val="00C73F1F"/>
    <w:rsid w:val="00C74951"/>
    <w:rsid w:val="00C7565F"/>
    <w:rsid w:val="00C76337"/>
    <w:rsid w:val="00C76D41"/>
    <w:rsid w:val="00C7724B"/>
    <w:rsid w:val="00C7747C"/>
    <w:rsid w:val="00C7787F"/>
    <w:rsid w:val="00C800EB"/>
    <w:rsid w:val="00C8131E"/>
    <w:rsid w:val="00C81DD3"/>
    <w:rsid w:val="00C83215"/>
    <w:rsid w:val="00C848E1"/>
    <w:rsid w:val="00C86034"/>
    <w:rsid w:val="00C90936"/>
    <w:rsid w:val="00C9105D"/>
    <w:rsid w:val="00C91880"/>
    <w:rsid w:val="00C91930"/>
    <w:rsid w:val="00C923B1"/>
    <w:rsid w:val="00C92465"/>
    <w:rsid w:val="00C93B48"/>
    <w:rsid w:val="00C9488F"/>
    <w:rsid w:val="00C949B3"/>
    <w:rsid w:val="00C94FD2"/>
    <w:rsid w:val="00C950B1"/>
    <w:rsid w:val="00C9512F"/>
    <w:rsid w:val="00C95574"/>
    <w:rsid w:val="00C95950"/>
    <w:rsid w:val="00C96527"/>
    <w:rsid w:val="00C96632"/>
    <w:rsid w:val="00C97C5D"/>
    <w:rsid w:val="00C97FE3"/>
    <w:rsid w:val="00CA024D"/>
    <w:rsid w:val="00CA08BC"/>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4FFD"/>
    <w:rsid w:val="00CB60A0"/>
    <w:rsid w:val="00CB6BC6"/>
    <w:rsid w:val="00CC12EE"/>
    <w:rsid w:val="00CC141F"/>
    <w:rsid w:val="00CC2158"/>
    <w:rsid w:val="00CC2166"/>
    <w:rsid w:val="00CC3854"/>
    <w:rsid w:val="00CC3ABD"/>
    <w:rsid w:val="00CC3C76"/>
    <w:rsid w:val="00CC40EC"/>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E524B"/>
    <w:rsid w:val="00CF05F1"/>
    <w:rsid w:val="00CF086F"/>
    <w:rsid w:val="00CF1686"/>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7AF"/>
    <w:rsid w:val="00D218E0"/>
    <w:rsid w:val="00D222AE"/>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122F"/>
    <w:rsid w:val="00D51BBF"/>
    <w:rsid w:val="00D52C00"/>
    <w:rsid w:val="00D52EC0"/>
    <w:rsid w:val="00D53CBD"/>
    <w:rsid w:val="00D540F1"/>
    <w:rsid w:val="00D541AC"/>
    <w:rsid w:val="00D54297"/>
    <w:rsid w:val="00D54B03"/>
    <w:rsid w:val="00D554D8"/>
    <w:rsid w:val="00D55B03"/>
    <w:rsid w:val="00D55B7A"/>
    <w:rsid w:val="00D55DDF"/>
    <w:rsid w:val="00D55EB4"/>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356B"/>
    <w:rsid w:val="00D73639"/>
    <w:rsid w:val="00D736F1"/>
    <w:rsid w:val="00D73972"/>
    <w:rsid w:val="00D7432A"/>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3F94"/>
    <w:rsid w:val="00D949A3"/>
    <w:rsid w:val="00D95719"/>
    <w:rsid w:val="00D95D69"/>
    <w:rsid w:val="00D96925"/>
    <w:rsid w:val="00D96E23"/>
    <w:rsid w:val="00D971B5"/>
    <w:rsid w:val="00D972F0"/>
    <w:rsid w:val="00DA0E4C"/>
    <w:rsid w:val="00DA11A8"/>
    <w:rsid w:val="00DA1685"/>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EA0"/>
    <w:rsid w:val="00DE61A4"/>
    <w:rsid w:val="00DE63C7"/>
    <w:rsid w:val="00DE661C"/>
    <w:rsid w:val="00DE7346"/>
    <w:rsid w:val="00DE7DBC"/>
    <w:rsid w:val="00DE7E33"/>
    <w:rsid w:val="00DF015D"/>
    <w:rsid w:val="00DF0A84"/>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1503"/>
    <w:rsid w:val="00E215C7"/>
    <w:rsid w:val="00E219D2"/>
    <w:rsid w:val="00E22033"/>
    <w:rsid w:val="00E22251"/>
    <w:rsid w:val="00E22307"/>
    <w:rsid w:val="00E22742"/>
    <w:rsid w:val="00E227F5"/>
    <w:rsid w:val="00E22C36"/>
    <w:rsid w:val="00E23A92"/>
    <w:rsid w:val="00E23BB6"/>
    <w:rsid w:val="00E24280"/>
    <w:rsid w:val="00E24884"/>
    <w:rsid w:val="00E24BA1"/>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891"/>
    <w:rsid w:val="00E37A7F"/>
    <w:rsid w:val="00E41483"/>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11DC"/>
    <w:rsid w:val="00E9148D"/>
    <w:rsid w:val="00E9165A"/>
    <w:rsid w:val="00E9173F"/>
    <w:rsid w:val="00E92AA2"/>
    <w:rsid w:val="00E941A4"/>
    <w:rsid w:val="00E9520E"/>
    <w:rsid w:val="00E95857"/>
    <w:rsid w:val="00E96019"/>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2EB5"/>
    <w:rsid w:val="00EF3600"/>
    <w:rsid w:val="00EF399C"/>
    <w:rsid w:val="00EF3F80"/>
    <w:rsid w:val="00EF40DE"/>
    <w:rsid w:val="00EF4A18"/>
    <w:rsid w:val="00EF59D1"/>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20B"/>
    <w:rsid w:val="00F1269D"/>
    <w:rsid w:val="00F12A5B"/>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DCF"/>
    <w:rsid w:val="00F34139"/>
    <w:rsid w:val="00F342DE"/>
    <w:rsid w:val="00F345FC"/>
    <w:rsid w:val="00F34829"/>
    <w:rsid w:val="00F34D52"/>
    <w:rsid w:val="00F359D9"/>
    <w:rsid w:val="00F37975"/>
    <w:rsid w:val="00F416C8"/>
    <w:rsid w:val="00F41C51"/>
    <w:rsid w:val="00F4235A"/>
    <w:rsid w:val="00F42A91"/>
    <w:rsid w:val="00F42EEA"/>
    <w:rsid w:val="00F442B0"/>
    <w:rsid w:val="00F45E59"/>
    <w:rsid w:val="00F46610"/>
    <w:rsid w:val="00F468C4"/>
    <w:rsid w:val="00F46D31"/>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6950"/>
    <w:rsid w:val="00F77D5E"/>
    <w:rsid w:val="00F80079"/>
    <w:rsid w:val="00F80172"/>
    <w:rsid w:val="00F80ED1"/>
    <w:rsid w:val="00F82ABB"/>
    <w:rsid w:val="00F83793"/>
    <w:rsid w:val="00F84492"/>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1B70"/>
    <w:rsid w:val="00F9266D"/>
    <w:rsid w:val="00F926E9"/>
    <w:rsid w:val="00F92918"/>
    <w:rsid w:val="00F929CD"/>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0F9"/>
    <w:rsid w:val="00FE4591"/>
    <w:rsid w:val="00FE5BCB"/>
    <w:rsid w:val="00FE621D"/>
    <w:rsid w:val="00FE6E8D"/>
    <w:rsid w:val="00FF03A7"/>
    <w:rsid w:val="00FF06E2"/>
    <w:rsid w:val="00FF08AC"/>
    <w:rsid w:val="00FF26E2"/>
    <w:rsid w:val="00FF28AE"/>
    <w:rsid w:val="00FF35A3"/>
    <w:rsid w:val="00FF41A9"/>
    <w:rsid w:val="00FF607A"/>
    <w:rsid w:val="00FF621F"/>
    <w:rsid w:val="00FF6E3E"/>
    <w:rsid w:val="00FF739B"/>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3026</Words>
  <Characters>17213</Characters>
  <Application>Microsoft Office Word</Application>
  <DocSecurity>4</DocSecurity>
  <Lines>143</Lines>
  <Paragraphs>40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20199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2023-07-14T13:47:00Z</dcterms:created>
  <dcterms:modified xsi:type="dcterms:W3CDTF">2023-07-14T13:47:00Z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